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FA4E" w14:textId="629D906F" w:rsidR="00C73922" w:rsidRPr="001E24F9" w:rsidRDefault="00B77B53" w:rsidP="001E24F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4F9">
        <w:rPr>
          <w:rFonts w:ascii="Times New Roman" w:hAnsi="Times New Roman" w:cs="Times New Roman"/>
          <w:sz w:val="24"/>
          <w:szCs w:val="24"/>
        </w:rPr>
        <w:t>Vasilina Orlova</w:t>
      </w:r>
    </w:p>
    <w:p w14:paraId="51BAEE8E" w14:textId="5453D778" w:rsidR="00B77B53" w:rsidRPr="007B123C" w:rsidRDefault="00B77B53" w:rsidP="001E2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043860" w14:textId="78F3A1C0" w:rsidR="007B123C" w:rsidRPr="009F48F4" w:rsidRDefault="007B123C" w:rsidP="007B123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8F4">
        <w:rPr>
          <w:rFonts w:ascii="Times New Roman" w:hAnsi="Times New Roman" w:cs="Times New Roman"/>
          <w:b/>
          <w:bCs/>
          <w:sz w:val="24"/>
          <w:szCs w:val="24"/>
        </w:rPr>
        <w:t>Affects</w:t>
      </w:r>
      <w:proofErr w:type="spellEnd"/>
      <w:r w:rsidRPr="009F48F4">
        <w:rPr>
          <w:rFonts w:ascii="Times New Roman" w:hAnsi="Times New Roman" w:cs="Times New Roman"/>
          <w:b/>
          <w:bCs/>
          <w:sz w:val="24"/>
          <w:szCs w:val="24"/>
        </w:rPr>
        <w:t xml:space="preserve"> of (</w:t>
      </w:r>
      <w:proofErr w:type="spellStart"/>
      <w:r w:rsidRPr="009F48F4">
        <w:rPr>
          <w:rFonts w:ascii="Times New Roman" w:hAnsi="Times New Roman" w:cs="Times New Roman"/>
          <w:b/>
          <w:bCs/>
          <w:sz w:val="24"/>
          <w:szCs w:val="24"/>
        </w:rPr>
        <w:t>Im</w:t>
      </w:r>
      <w:proofErr w:type="spellEnd"/>
      <w:r w:rsidRPr="009F48F4">
        <w:rPr>
          <w:rFonts w:ascii="Times New Roman" w:hAnsi="Times New Roman" w:cs="Times New Roman"/>
          <w:b/>
          <w:bCs/>
          <w:sz w:val="24"/>
          <w:szCs w:val="24"/>
        </w:rPr>
        <w:t>)Mobility in the Remembrance of the Soviet Sublime:</w:t>
      </w:r>
    </w:p>
    <w:p w14:paraId="2F7DFB13" w14:textId="6A20164B" w:rsidR="001E24F9" w:rsidRPr="009F48F4" w:rsidRDefault="007B123C" w:rsidP="007B123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8F4">
        <w:rPr>
          <w:rFonts w:ascii="Times New Roman" w:hAnsi="Times New Roman" w:cs="Times New Roman"/>
          <w:b/>
          <w:bCs/>
          <w:sz w:val="24"/>
          <w:szCs w:val="24"/>
        </w:rPr>
        <w:t>Staying in a Siberian Village</w:t>
      </w:r>
    </w:p>
    <w:p w14:paraId="47CFB7AA" w14:textId="2E8CF7D1" w:rsidR="00B77B53" w:rsidRDefault="00B77B53" w:rsidP="001E2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9A2EAD" w14:textId="72954255" w:rsidR="00263177" w:rsidRDefault="00CE3CEA" w:rsidP="00B66C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presentation is </w:t>
      </w:r>
      <w:r w:rsidR="00A97DA6">
        <w:rPr>
          <w:rFonts w:ascii="Times New Roman" w:hAnsi="Times New Roman" w:cs="Times New Roman"/>
          <w:sz w:val="24"/>
          <w:szCs w:val="24"/>
        </w:rPr>
        <w:t>a part of a bigger project</w:t>
      </w:r>
      <w:r w:rsidR="003A0F47">
        <w:rPr>
          <w:rFonts w:ascii="Times New Roman" w:hAnsi="Times New Roman" w:cs="Times New Roman"/>
          <w:sz w:val="24"/>
          <w:szCs w:val="24"/>
        </w:rPr>
        <w:t>—</w:t>
      </w:r>
      <w:r w:rsidR="004E2A1C">
        <w:rPr>
          <w:rFonts w:ascii="Times New Roman" w:hAnsi="Times New Roman" w:cs="Times New Roman"/>
          <w:sz w:val="24"/>
          <w:szCs w:val="24"/>
        </w:rPr>
        <w:t>titled “</w:t>
      </w:r>
      <w:r w:rsidR="00AA1927">
        <w:rPr>
          <w:rFonts w:ascii="Times New Roman" w:hAnsi="Times New Roman" w:cs="Times New Roman"/>
          <w:sz w:val="24"/>
          <w:szCs w:val="24"/>
        </w:rPr>
        <w:t xml:space="preserve">Cities of the Future: </w:t>
      </w:r>
      <w:r w:rsidR="0075345D">
        <w:rPr>
          <w:rFonts w:ascii="Times New Roman" w:hAnsi="Times New Roman" w:cs="Times New Roman"/>
          <w:sz w:val="24"/>
          <w:szCs w:val="24"/>
        </w:rPr>
        <w:t xml:space="preserve">Infrastructures of Nostalgia and Hope in </w:t>
      </w:r>
      <w:r w:rsidR="00E50E6E">
        <w:rPr>
          <w:rFonts w:ascii="Times New Roman" w:hAnsi="Times New Roman" w:cs="Times New Roman"/>
          <w:sz w:val="24"/>
          <w:szCs w:val="24"/>
        </w:rPr>
        <w:t>Post-Industrial Eastern Siberia.” My work is concerned with question</w:t>
      </w:r>
      <w:r w:rsidR="00FC1D5E">
        <w:rPr>
          <w:rFonts w:ascii="Times New Roman" w:hAnsi="Times New Roman" w:cs="Times New Roman"/>
          <w:sz w:val="24"/>
          <w:szCs w:val="24"/>
        </w:rPr>
        <w:t>,</w:t>
      </w:r>
      <w:r w:rsidR="00E50E6E">
        <w:rPr>
          <w:rFonts w:ascii="Times New Roman" w:hAnsi="Times New Roman" w:cs="Times New Roman"/>
          <w:sz w:val="24"/>
          <w:szCs w:val="24"/>
        </w:rPr>
        <w:t xml:space="preserve"> </w:t>
      </w:r>
      <w:r w:rsidR="00FC1D5E">
        <w:rPr>
          <w:rFonts w:ascii="Times New Roman" w:hAnsi="Times New Roman" w:cs="Times New Roman"/>
          <w:sz w:val="24"/>
          <w:szCs w:val="24"/>
        </w:rPr>
        <w:t>w</w:t>
      </w:r>
      <w:r w:rsidR="00950175">
        <w:rPr>
          <w:rFonts w:ascii="Times New Roman" w:hAnsi="Times New Roman" w:cs="Times New Roman"/>
          <w:sz w:val="24"/>
          <w:szCs w:val="24"/>
        </w:rPr>
        <w:t xml:space="preserve">hat keeps people living in the </w:t>
      </w:r>
      <w:r w:rsidR="00003C9E">
        <w:rPr>
          <w:rFonts w:ascii="Times New Roman" w:hAnsi="Times New Roman" w:cs="Times New Roman"/>
          <w:sz w:val="24"/>
          <w:szCs w:val="24"/>
        </w:rPr>
        <w:t xml:space="preserve">places that survive infrastructural and </w:t>
      </w:r>
      <w:r w:rsidR="00263177">
        <w:rPr>
          <w:rFonts w:ascii="Times New Roman" w:hAnsi="Times New Roman" w:cs="Times New Roman"/>
          <w:sz w:val="24"/>
          <w:szCs w:val="24"/>
        </w:rPr>
        <w:t>environmental abandonment</w:t>
      </w:r>
      <w:r w:rsidR="00FC1D5E">
        <w:rPr>
          <w:rFonts w:ascii="Times New Roman" w:hAnsi="Times New Roman" w:cs="Times New Roman"/>
          <w:sz w:val="24"/>
          <w:szCs w:val="24"/>
        </w:rPr>
        <w:t>.</w:t>
      </w:r>
    </w:p>
    <w:p w14:paraId="359C9C86" w14:textId="7826792F" w:rsidR="00037AB5" w:rsidRPr="00B82522" w:rsidRDefault="00037AB5" w:rsidP="00B66C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Siberia had a share in great Socialist transformation, and one of the “constructions of the century,” Bratsk dam, </w:t>
      </w:r>
      <w:proofErr w:type="spellStart"/>
      <w:r w:rsidR="00E83083">
        <w:rPr>
          <w:rFonts w:ascii="Times New Roman" w:hAnsi="Times New Roman" w:cs="Times New Roman"/>
          <w:sz w:val="24"/>
          <w:szCs w:val="24"/>
        </w:rPr>
        <w:t>deterritorialized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>
        <w:rPr>
          <w:rFonts w:ascii="Times New Roman" w:hAnsi="Times New Roman" w:cs="Times New Roman"/>
          <w:sz w:val="24"/>
          <w:szCs w:val="24"/>
        </w:rPr>
        <w:t>numerous</w:t>
      </w:r>
      <w:commentRangeEnd w:id="0"/>
      <w:r>
        <w:rPr>
          <w:rStyle w:val="CommentReference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villages. </w:t>
      </w:r>
      <w:r w:rsidRPr="00B82522">
        <w:rPr>
          <w:rFonts w:ascii="Times New Roman" w:hAnsi="Times New Roman" w:cs="Times New Roman"/>
          <w:sz w:val="24"/>
          <w:szCs w:val="24"/>
        </w:rPr>
        <w:t>With the collapse of the USSR,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B82522">
        <w:rPr>
          <w:rFonts w:ascii="Times New Roman" w:hAnsi="Times New Roman" w:cs="Times New Roman"/>
          <w:sz w:val="24"/>
          <w:szCs w:val="24"/>
        </w:rPr>
        <w:t xml:space="preserve"> villages </w:t>
      </w:r>
      <w:r>
        <w:rPr>
          <w:rFonts w:ascii="Times New Roman" w:hAnsi="Times New Roman" w:cs="Times New Roman"/>
          <w:sz w:val="24"/>
          <w:szCs w:val="24"/>
        </w:rPr>
        <w:t>on the shore of</w:t>
      </w:r>
      <w:r w:rsidRPr="00B82522">
        <w:rPr>
          <w:rFonts w:ascii="Times New Roman" w:hAnsi="Times New Roman" w:cs="Times New Roman"/>
          <w:sz w:val="24"/>
          <w:szCs w:val="24"/>
        </w:rPr>
        <w:t xml:space="preserve"> the Angara River</w:t>
      </w:r>
      <w:r>
        <w:rPr>
          <w:rFonts w:ascii="Times New Roman" w:hAnsi="Times New Roman" w:cs="Times New Roman"/>
          <w:sz w:val="24"/>
          <w:szCs w:val="24"/>
        </w:rPr>
        <w:t>, now also known as the Bratsk reservoir,</w:t>
      </w:r>
      <w:r w:rsidRPr="00B82522">
        <w:rPr>
          <w:rFonts w:ascii="Times New Roman" w:hAnsi="Times New Roman" w:cs="Times New Roman"/>
          <w:sz w:val="24"/>
          <w:szCs w:val="24"/>
        </w:rPr>
        <w:t xml:space="preserve"> suffered reduction of government support and decline in population. </w:t>
      </w:r>
      <w:r w:rsidR="000A662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A662E">
        <w:rPr>
          <w:rFonts w:ascii="Times New Roman" w:hAnsi="Times New Roman" w:cs="Times New Roman"/>
          <w:sz w:val="24"/>
          <w:szCs w:val="24"/>
        </w:rPr>
        <w:t>Anosovo</w:t>
      </w:r>
      <w:proofErr w:type="spellEnd"/>
      <w:r w:rsidR="000A662E">
        <w:rPr>
          <w:rFonts w:ascii="Times New Roman" w:hAnsi="Times New Roman" w:cs="Times New Roman"/>
          <w:sz w:val="24"/>
          <w:szCs w:val="24"/>
        </w:rPr>
        <w:t xml:space="preserve">, </w:t>
      </w:r>
      <w:r w:rsidR="0060724A">
        <w:rPr>
          <w:rFonts w:ascii="Times New Roman" w:hAnsi="Times New Roman" w:cs="Times New Roman"/>
          <w:sz w:val="24"/>
          <w:szCs w:val="24"/>
        </w:rPr>
        <w:t>three</w:t>
      </w:r>
      <w:r w:rsidR="000A662E">
        <w:rPr>
          <w:rFonts w:ascii="Times New Roman" w:hAnsi="Times New Roman" w:cs="Times New Roman"/>
          <w:sz w:val="24"/>
          <w:szCs w:val="24"/>
        </w:rPr>
        <w:t xml:space="preserve"> out of </w:t>
      </w:r>
      <w:r w:rsidR="0060724A">
        <w:rPr>
          <w:rFonts w:ascii="Times New Roman" w:hAnsi="Times New Roman" w:cs="Times New Roman"/>
          <w:sz w:val="24"/>
          <w:szCs w:val="24"/>
        </w:rPr>
        <w:t>four</w:t>
      </w:r>
      <w:r w:rsidR="000A662E">
        <w:rPr>
          <w:rFonts w:ascii="Times New Roman" w:hAnsi="Times New Roman" w:cs="Times New Roman"/>
          <w:sz w:val="24"/>
          <w:szCs w:val="24"/>
        </w:rPr>
        <w:t xml:space="preserve"> people either moved away or died since the 1970s. </w:t>
      </w:r>
      <w:r w:rsidRPr="00B82522">
        <w:rPr>
          <w:rFonts w:ascii="Times New Roman" w:hAnsi="Times New Roman" w:cs="Times New Roman"/>
          <w:sz w:val="24"/>
          <w:szCs w:val="24"/>
        </w:rPr>
        <w:t>People who stayed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2522">
        <w:rPr>
          <w:rFonts w:ascii="Times New Roman" w:hAnsi="Times New Roman" w:cs="Times New Roman"/>
          <w:sz w:val="24"/>
          <w:szCs w:val="24"/>
        </w:rPr>
        <w:t xml:space="preserve"> went from state employees to precarious subjects </w:t>
      </w:r>
      <w:r w:rsidR="00281284">
        <w:rPr>
          <w:rFonts w:ascii="Times New Roman" w:hAnsi="Times New Roman" w:cs="Times New Roman"/>
          <w:sz w:val="24"/>
          <w:szCs w:val="24"/>
        </w:rPr>
        <w:t>relying on</w:t>
      </w:r>
      <w:r w:rsidRPr="00281284">
        <w:rPr>
          <w:rFonts w:ascii="Times New Roman" w:hAnsi="Times New Roman" w:cs="Times New Roman"/>
          <w:sz w:val="24"/>
          <w:szCs w:val="24"/>
        </w:rPr>
        <w:t xml:space="preserve"> skills</w:t>
      </w:r>
      <w:r w:rsidRPr="00B82522">
        <w:rPr>
          <w:rFonts w:ascii="Times New Roman" w:hAnsi="Times New Roman" w:cs="Times New Roman"/>
          <w:sz w:val="24"/>
          <w:szCs w:val="24"/>
        </w:rPr>
        <w:t xml:space="preserve"> of hunting and gathering. But they refuse to resettle in more comfortable places even when they have opportunities, such as connections, resources, and skills. </w:t>
      </w:r>
      <w:r w:rsidR="00704327">
        <w:rPr>
          <w:rFonts w:ascii="Times New Roman" w:hAnsi="Times New Roman" w:cs="Times New Roman"/>
          <w:sz w:val="24"/>
          <w:szCs w:val="24"/>
        </w:rPr>
        <w:t>I am using the theor</w:t>
      </w:r>
      <w:r w:rsidR="00F05EB6">
        <w:rPr>
          <w:rFonts w:ascii="Times New Roman" w:hAnsi="Times New Roman" w:cs="Times New Roman"/>
          <w:sz w:val="24"/>
          <w:szCs w:val="24"/>
        </w:rPr>
        <w:t>ies</w:t>
      </w:r>
      <w:r w:rsidR="00704327">
        <w:rPr>
          <w:rFonts w:ascii="Times New Roman" w:hAnsi="Times New Roman" w:cs="Times New Roman"/>
          <w:sz w:val="24"/>
          <w:szCs w:val="24"/>
        </w:rPr>
        <w:t xml:space="preserve"> of affect (Deleuze, </w:t>
      </w:r>
      <w:proofErr w:type="spellStart"/>
      <w:r w:rsidR="00704327">
        <w:rPr>
          <w:rFonts w:ascii="Times New Roman" w:hAnsi="Times New Roman" w:cs="Times New Roman"/>
          <w:sz w:val="24"/>
          <w:szCs w:val="24"/>
        </w:rPr>
        <w:t>Massumi</w:t>
      </w:r>
      <w:proofErr w:type="spellEnd"/>
      <w:r w:rsidR="00704327">
        <w:rPr>
          <w:rFonts w:ascii="Times New Roman" w:hAnsi="Times New Roman" w:cs="Times New Roman"/>
          <w:sz w:val="24"/>
          <w:szCs w:val="24"/>
        </w:rPr>
        <w:t>, Stewart) and theories of infrastructure</w:t>
      </w:r>
      <w:r w:rsidR="00545E23">
        <w:rPr>
          <w:rFonts w:ascii="Times New Roman" w:hAnsi="Times New Roman" w:cs="Times New Roman"/>
          <w:sz w:val="24"/>
          <w:szCs w:val="24"/>
        </w:rPr>
        <w:t xml:space="preserve"> </w:t>
      </w:r>
      <w:r w:rsidR="00704327">
        <w:rPr>
          <w:rFonts w:ascii="Times New Roman" w:hAnsi="Times New Roman" w:cs="Times New Roman"/>
          <w:sz w:val="24"/>
          <w:szCs w:val="24"/>
        </w:rPr>
        <w:t xml:space="preserve">(Larkin, </w:t>
      </w:r>
      <w:commentRangeStart w:id="1"/>
      <w:r w:rsidR="00704327">
        <w:rPr>
          <w:rFonts w:ascii="Times New Roman" w:hAnsi="Times New Roman" w:cs="Times New Roman"/>
          <w:sz w:val="24"/>
          <w:szCs w:val="24"/>
        </w:rPr>
        <w:t>Simone</w:t>
      </w:r>
      <w:commentRangeEnd w:id="1"/>
      <w:r w:rsidR="00704327">
        <w:rPr>
          <w:rStyle w:val="CommentReference"/>
        </w:rPr>
        <w:commentReference w:id="1"/>
      </w:r>
      <w:r w:rsidR="00F05EB6">
        <w:rPr>
          <w:rFonts w:ascii="Times New Roman" w:hAnsi="Times New Roman" w:cs="Times New Roman"/>
          <w:sz w:val="24"/>
          <w:szCs w:val="24"/>
        </w:rPr>
        <w:t>, Gupta</w:t>
      </w:r>
      <w:r w:rsidR="00704327">
        <w:rPr>
          <w:rFonts w:ascii="Times New Roman" w:hAnsi="Times New Roman" w:cs="Times New Roman"/>
          <w:sz w:val="24"/>
          <w:szCs w:val="24"/>
        </w:rPr>
        <w:t xml:space="preserve">) </w:t>
      </w:r>
      <w:r w:rsidR="008B7F74">
        <w:rPr>
          <w:rFonts w:ascii="Times New Roman" w:hAnsi="Times New Roman" w:cs="Times New Roman"/>
          <w:sz w:val="24"/>
          <w:szCs w:val="24"/>
        </w:rPr>
        <w:t>to</w:t>
      </w:r>
      <w:r w:rsidRPr="00B82522">
        <w:rPr>
          <w:rFonts w:ascii="Times New Roman" w:hAnsi="Times New Roman" w:cs="Times New Roman"/>
          <w:sz w:val="24"/>
          <w:szCs w:val="24"/>
        </w:rPr>
        <w:t xml:space="preserve"> argue that rather than seeing “immobility” of </w:t>
      </w:r>
      <w:r w:rsidR="008B7F74">
        <w:rPr>
          <w:rFonts w:ascii="Times New Roman" w:hAnsi="Times New Roman" w:cs="Times New Roman"/>
          <w:sz w:val="24"/>
          <w:szCs w:val="24"/>
        </w:rPr>
        <w:t>“</w:t>
      </w:r>
      <w:r w:rsidRPr="00B82522">
        <w:rPr>
          <w:rFonts w:ascii="Times New Roman" w:hAnsi="Times New Roman" w:cs="Times New Roman"/>
          <w:sz w:val="24"/>
          <w:szCs w:val="24"/>
        </w:rPr>
        <w:t>the dispossessed</w:t>
      </w:r>
      <w:r w:rsidR="008B7F74">
        <w:rPr>
          <w:rFonts w:ascii="Times New Roman" w:hAnsi="Times New Roman" w:cs="Times New Roman"/>
          <w:sz w:val="24"/>
          <w:szCs w:val="24"/>
        </w:rPr>
        <w:t>” (Humphrey)</w:t>
      </w:r>
      <w:r w:rsidRPr="00B82522">
        <w:rPr>
          <w:rFonts w:ascii="Times New Roman" w:hAnsi="Times New Roman" w:cs="Times New Roman"/>
          <w:sz w:val="24"/>
          <w:szCs w:val="24"/>
        </w:rPr>
        <w:t xml:space="preserve"> as </w:t>
      </w:r>
      <w:r w:rsidR="00112445">
        <w:rPr>
          <w:rFonts w:ascii="Times New Roman" w:hAnsi="Times New Roman" w:cs="Times New Roman"/>
          <w:sz w:val="24"/>
          <w:szCs w:val="24"/>
        </w:rPr>
        <w:t xml:space="preserve">dictated by </w:t>
      </w:r>
      <w:r w:rsidRPr="00B82522">
        <w:rPr>
          <w:rFonts w:ascii="Times New Roman" w:hAnsi="Times New Roman" w:cs="Times New Roman"/>
          <w:sz w:val="24"/>
          <w:szCs w:val="24"/>
        </w:rPr>
        <w:t>socio-economic opportunities</w:t>
      </w:r>
      <w:r w:rsidR="008B7F74">
        <w:rPr>
          <w:rFonts w:ascii="Times New Roman" w:hAnsi="Times New Roman" w:cs="Times New Roman"/>
          <w:sz w:val="24"/>
          <w:szCs w:val="24"/>
        </w:rPr>
        <w:t xml:space="preserve"> (as</w:t>
      </w:r>
      <w:r w:rsidR="00B50226">
        <w:rPr>
          <w:rFonts w:ascii="Times New Roman" w:hAnsi="Times New Roman" w:cs="Times New Roman"/>
          <w:sz w:val="24"/>
          <w:szCs w:val="24"/>
        </w:rPr>
        <w:t xml:space="preserve"> is pretty much a convention</w:t>
      </w:r>
      <w:commentRangeStart w:id="2"/>
      <w:commentRangeEnd w:id="2"/>
      <w:r w:rsidR="00E758D2">
        <w:rPr>
          <w:rStyle w:val="CommentReference"/>
        </w:rPr>
        <w:commentReference w:id="2"/>
      </w:r>
      <w:r w:rsidR="008B7F74">
        <w:rPr>
          <w:rFonts w:ascii="Times New Roman" w:hAnsi="Times New Roman" w:cs="Times New Roman"/>
          <w:sz w:val="24"/>
          <w:szCs w:val="24"/>
        </w:rPr>
        <w:t>)</w:t>
      </w:r>
      <w:r w:rsidRPr="00B82522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3"/>
      <w:r w:rsidRPr="00B82522">
        <w:rPr>
          <w:rFonts w:ascii="Times New Roman" w:hAnsi="Times New Roman" w:cs="Times New Roman"/>
          <w:sz w:val="24"/>
          <w:szCs w:val="24"/>
        </w:rPr>
        <w:t>we must</w:t>
      </w:r>
      <w:commentRangeEnd w:id="3"/>
      <w:r w:rsidR="00C20DEC">
        <w:rPr>
          <w:rStyle w:val="CommentReference"/>
        </w:rPr>
        <w:commentReference w:id="3"/>
      </w:r>
      <w:r w:rsidRPr="00B82522">
        <w:rPr>
          <w:rFonts w:ascii="Times New Roman" w:hAnsi="Times New Roman" w:cs="Times New Roman"/>
          <w:sz w:val="24"/>
          <w:szCs w:val="24"/>
        </w:rPr>
        <w:t xml:space="preserve"> </w:t>
      </w:r>
      <w:r w:rsidR="003179E3">
        <w:rPr>
          <w:rFonts w:ascii="Times New Roman" w:hAnsi="Times New Roman" w:cs="Times New Roman"/>
          <w:sz w:val="24"/>
          <w:szCs w:val="24"/>
        </w:rPr>
        <w:t xml:space="preserve">take into </w:t>
      </w:r>
      <w:r w:rsidRPr="00B82522">
        <w:rPr>
          <w:rFonts w:ascii="Times New Roman" w:hAnsi="Times New Roman" w:cs="Times New Roman"/>
          <w:sz w:val="24"/>
          <w:szCs w:val="24"/>
        </w:rPr>
        <w:t>consider</w:t>
      </w:r>
      <w:r w:rsidR="003179E3">
        <w:rPr>
          <w:rFonts w:ascii="Times New Roman" w:hAnsi="Times New Roman" w:cs="Times New Roman"/>
          <w:sz w:val="24"/>
          <w:szCs w:val="24"/>
        </w:rPr>
        <w:t>ation</w:t>
      </w:r>
      <w:r w:rsidRPr="00B82522">
        <w:rPr>
          <w:rFonts w:ascii="Times New Roman" w:hAnsi="Times New Roman" w:cs="Times New Roman"/>
          <w:sz w:val="24"/>
          <w:szCs w:val="24"/>
        </w:rPr>
        <w:t xml:space="preserve"> </w:t>
      </w:r>
      <w:r w:rsidR="003179E3">
        <w:rPr>
          <w:rFonts w:ascii="Times New Roman" w:hAnsi="Times New Roman" w:cs="Times New Roman"/>
          <w:sz w:val="24"/>
          <w:szCs w:val="24"/>
        </w:rPr>
        <w:t xml:space="preserve">the “immobility </w:t>
      </w:r>
      <w:commentRangeStart w:id="4"/>
      <w:r w:rsidR="003179E3">
        <w:rPr>
          <w:rFonts w:ascii="Times New Roman" w:hAnsi="Times New Roman" w:cs="Times New Roman"/>
          <w:sz w:val="24"/>
          <w:szCs w:val="24"/>
        </w:rPr>
        <w:t>outcome</w:t>
      </w:r>
      <w:commentRangeEnd w:id="4"/>
      <w:r w:rsidR="001332CA">
        <w:rPr>
          <w:rStyle w:val="CommentReference"/>
        </w:rPr>
        <w:commentReference w:id="4"/>
      </w:r>
      <w:r w:rsidR="003179E3">
        <w:rPr>
          <w:rFonts w:ascii="Times New Roman" w:hAnsi="Times New Roman" w:cs="Times New Roman"/>
          <w:sz w:val="24"/>
          <w:szCs w:val="24"/>
        </w:rPr>
        <w:t>”</w:t>
      </w:r>
      <w:r w:rsidRPr="00B82522">
        <w:rPr>
          <w:rFonts w:ascii="Times New Roman" w:hAnsi="Times New Roman" w:cs="Times New Roman"/>
          <w:sz w:val="24"/>
          <w:szCs w:val="24"/>
        </w:rPr>
        <w:t xml:space="preserve"> </w:t>
      </w:r>
      <w:r w:rsidR="00C53373">
        <w:rPr>
          <w:rFonts w:ascii="Times New Roman" w:hAnsi="Times New Roman" w:cs="Times New Roman"/>
          <w:sz w:val="24"/>
          <w:szCs w:val="24"/>
        </w:rPr>
        <w:t xml:space="preserve">as </w:t>
      </w:r>
      <w:r w:rsidRPr="00B82522">
        <w:rPr>
          <w:rFonts w:ascii="Times New Roman" w:hAnsi="Times New Roman" w:cs="Times New Roman"/>
          <w:sz w:val="24"/>
          <w:szCs w:val="24"/>
        </w:rPr>
        <w:t>an exercise of agency and personal choice. I use ethnographic methods to show how people who stay in the communities that suffered environmental or infrastructural disaster</w:t>
      </w:r>
      <w:r w:rsidR="004F657F">
        <w:rPr>
          <w:rFonts w:ascii="Times New Roman" w:hAnsi="Times New Roman" w:cs="Times New Roman"/>
          <w:sz w:val="24"/>
          <w:szCs w:val="24"/>
        </w:rPr>
        <w:t>,</w:t>
      </w:r>
      <w:r w:rsidRPr="00B82522">
        <w:rPr>
          <w:rFonts w:ascii="Times New Roman" w:hAnsi="Times New Roman" w:cs="Times New Roman"/>
          <w:sz w:val="24"/>
          <w:szCs w:val="24"/>
        </w:rPr>
        <w:t xml:space="preserve"> </w:t>
      </w:r>
      <w:r w:rsidR="00B73444">
        <w:rPr>
          <w:rFonts w:ascii="Times New Roman" w:hAnsi="Times New Roman" w:cs="Times New Roman"/>
          <w:sz w:val="24"/>
          <w:szCs w:val="24"/>
        </w:rPr>
        <w:t xml:space="preserve">imagine and </w:t>
      </w:r>
      <w:r w:rsidRPr="00B82522">
        <w:rPr>
          <w:rFonts w:ascii="Times New Roman" w:hAnsi="Times New Roman" w:cs="Times New Roman"/>
          <w:sz w:val="24"/>
          <w:szCs w:val="24"/>
        </w:rPr>
        <w:t xml:space="preserve">are committed to the rebuilding of the future. </w:t>
      </w:r>
      <w:r w:rsidR="005B4C8D">
        <w:rPr>
          <w:rFonts w:ascii="Times New Roman" w:hAnsi="Times New Roman" w:cs="Times New Roman"/>
          <w:sz w:val="24"/>
          <w:szCs w:val="24"/>
        </w:rPr>
        <w:t>T</w:t>
      </w:r>
      <w:r w:rsidRPr="00B82522">
        <w:rPr>
          <w:rFonts w:ascii="Times New Roman" w:hAnsi="Times New Roman" w:cs="Times New Roman"/>
          <w:sz w:val="24"/>
          <w:szCs w:val="24"/>
        </w:rPr>
        <w:t xml:space="preserve">hey harbor the affinity to </w:t>
      </w:r>
      <w:r w:rsidR="00C17CF3">
        <w:rPr>
          <w:rFonts w:ascii="Times New Roman" w:hAnsi="Times New Roman" w:cs="Times New Roman"/>
          <w:sz w:val="24"/>
          <w:szCs w:val="24"/>
        </w:rPr>
        <w:t>the places of their living</w:t>
      </w:r>
      <w:r w:rsidR="00AA77E2">
        <w:rPr>
          <w:rFonts w:ascii="Times New Roman" w:hAnsi="Times New Roman" w:cs="Times New Roman"/>
          <w:sz w:val="24"/>
          <w:szCs w:val="24"/>
        </w:rPr>
        <w:t>,</w:t>
      </w:r>
      <w:r w:rsidR="00C17CF3">
        <w:rPr>
          <w:rFonts w:ascii="Times New Roman" w:hAnsi="Times New Roman" w:cs="Times New Roman"/>
          <w:sz w:val="24"/>
          <w:szCs w:val="24"/>
        </w:rPr>
        <w:t xml:space="preserve"> which </w:t>
      </w:r>
      <w:r w:rsidR="00F233AF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F233AF">
        <w:rPr>
          <w:rFonts w:ascii="Times New Roman" w:hAnsi="Times New Roman" w:cs="Times New Roman"/>
          <w:sz w:val="24"/>
          <w:szCs w:val="24"/>
        </w:rPr>
        <w:t>this case</w:t>
      </w:r>
      <w:r w:rsidR="0030679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233AF">
        <w:rPr>
          <w:rFonts w:ascii="Times New Roman" w:hAnsi="Times New Roman" w:cs="Times New Roman"/>
          <w:sz w:val="24"/>
          <w:szCs w:val="24"/>
        </w:rPr>
        <w:t xml:space="preserve"> are</w:t>
      </w:r>
      <w:r w:rsidR="00C17CF3">
        <w:rPr>
          <w:rFonts w:ascii="Times New Roman" w:hAnsi="Times New Roman" w:cs="Times New Roman"/>
          <w:sz w:val="24"/>
          <w:szCs w:val="24"/>
        </w:rPr>
        <w:t xml:space="preserve"> the embodied portrayals </w:t>
      </w:r>
      <w:r w:rsidR="00C17CF3">
        <w:rPr>
          <w:rFonts w:ascii="Times New Roman" w:hAnsi="Times New Roman" w:cs="Times New Roman"/>
          <w:sz w:val="24"/>
          <w:szCs w:val="24"/>
        </w:rPr>
        <w:lastRenderedPageBreak/>
        <w:t xml:space="preserve">of </w:t>
      </w:r>
      <w:r w:rsidRPr="00B82522">
        <w:rPr>
          <w:rFonts w:ascii="Times New Roman" w:hAnsi="Times New Roman" w:cs="Times New Roman"/>
          <w:sz w:val="24"/>
          <w:szCs w:val="24"/>
        </w:rPr>
        <w:t>“the Soviet sublime</w:t>
      </w:r>
      <w:r w:rsidR="00F233AF">
        <w:rPr>
          <w:rFonts w:ascii="Times New Roman" w:hAnsi="Times New Roman" w:cs="Times New Roman"/>
          <w:sz w:val="24"/>
          <w:szCs w:val="24"/>
        </w:rPr>
        <w:t>,</w:t>
      </w:r>
      <w:r w:rsidRPr="00B82522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5" w:name="OLE_LINK9"/>
      <w:r w:rsidRPr="00B82522">
        <w:rPr>
          <w:rFonts w:ascii="Times New Roman" w:hAnsi="Times New Roman" w:cs="Times New Roman"/>
          <w:sz w:val="24"/>
          <w:szCs w:val="24"/>
        </w:rPr>
        <w:t xml:space="preserve">and </w:t>
      </w:r>
      <w:r w:rsidR="00F233AF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have no</w:t>
      </w:r>
      <w:r w:rsidRPr="00B82522">
        <w:rPr>
          <w:rFonts w:ascii="Times New Roman" w:hAnsi="Times New Roman" w:cs="Times New Roman"/>
          <w:sz w:val="24"/>
          <w:szCs w:val="24"/>
        </w:rPr>
        <w:t xml:space="preserve"> desire to </w:t>
      </w:r>
      <w:r>
        <w:rPr>
          <w:rFonts w:ascii="Times New Roman" w:hAnsi="Times New Roman" w:cs="Times New Roman"/>
          <w:sz w:val="24"/>
          <w:szCs w:val="24"/>
        </w:rPr>
        <w:t>enter</w:t>
      </w:r>
      <w:r w:rsidRPr="00B82522">
        <w:rPr>
          <w:rFonts w:ascii="Times New Roman" w:hAnsi="Times New Roman" w:cs="Times New Roman"/>
          <w:sz w:val="24"/>
          <w:szCs w:val="24"/>
        </w:rPr>
        <w:t xml:space="preserve"> the regimes of the ordinary available </w:t>
      </w:r>
      <w:commentRangeStart w:id="6"/>
      <w:r w:rsidRPr="00B82522">
        <w:rPr>
          <w:rFonts w:ascii="Times New Roman" w:hAnsi="Times New Roman" w:cs="Times New Roman"/>
          <w:sz w:val="24"/>
          <w:szCs w:val="24"/>
        </w:rPr>
        <w:t>elsewhere</w:t>
      </w:r>
      <w:commentRangeEnd w:id="6"/>
      <w:r w:rsidR="00C17CF3">
        <w:rPr>
          <w:rStyle w:val="CommentReference"/>
        </w:rPr>
        <w:commentReference w:id="6"/>
      </w:r>
      <w:r w:rsidRPr="00B82522">
        <w:rPr>
          <w:rFonts w:ascii="Times New Roman" w:hAnsi="Times New Roman" w:cs="Times New Roman"/>
          <w:sz w:val="24"/>
          <w:szCs w:val="24"/>
        </w:rPr>
        <w:t>.</w:t>
      </w:r>
      <w:r w:rsidR="001E6456">
        <w:rPr>
          <w:rFonts w:ascii="Times New Roman" w:hAnsi="Times New Roman" w:cs="Times New Roman"/>
          <w:sz w:val="24"/>
          <w:szCs w:val="24"/>
        </w:rPr>
        <w:t xml:space="preserve"> The</w:t>
      </w:r>
      <w:r w:rsidR="00C824D4">
        <w:rPr>
          <w:rFonts w:ascii="Times New Roman" w:hAnsi="Times New Roman" w:cs="Times New Roman"/>
          <w:sz w:val="24"/>
          <w:szCs w:val="24"/>
        </w:rPr>
        <w:t>y</w:t>
      </w:r>
      <w:r w:rsidR="001E6456">
        <w:rPr>
          <w:rFonts w:ascii="Times New Roman" w:hAnsi="Times New Roman" w:cs="Times New Roman"/>
          <w:sz w:val="24"/>
          <w:szCs w:val="24"/>
        </w:rPr>
        <w:t xml:space="preserve"> </w:t>
      </w:r>
      <w:r w:rsidR="00C824D4">
        <w:rPr>
          <w:rFonts w:ascii="Times New Roman" w:hAnsi="Times New Roman" w:cs="Times New Roman"/>
          <w:sz w:val="24"/>
          <w:szCs w:val="24"/>
        </w:rPr>
        <w:t>are</w:t>
      </w:r>
      <w:r w:rsidR="001E6456">
        <w:rPr>
          <w:rFonts w:ascii="Times New Roman" w:hAnsi="Times New Roman" w:cs="Times New Roman"/>
          <w:sz w:val="24"/>
          <w:szCs w:val="24"/>
        </w:rPr>
        <w:t xml:space="preserve"> </w:t>
      </w:r>
      <w:r w:rsidR="00202490">
        <w:rPr>
          <w:rFonts w:ascii="Times New Roman" w:hAnsi="Times New Roman" w:cs="Times New Roman"/>
          <w:sz w:val="24"/>
          <w:szCs w:val="24"/>
        </w:rPr>
        <w:t xml:space="preserve">situated within the affective infrastructures of people-made </w:t>
      </w:r>
      <w:proofErr w:type="spellStart"/>
      <w:r w:rsidR="00202490">
        <w:rPr>
          <w:rFonts w:ascii="Times New Roman" w:hAnsi="Times New Roman" w:cs="Times New Roman"/>
          <w:sz w:val="24"/>
          <w:szCs w:val="24"/>
        </w:rPr>
        <w:t>materialities</w:t>
      </w:r>
      <w:proofErr w:type="spellEnd"/>
      <w:r w:rsidR="00202490">
        <w:rPr>
          <w:rFonts w:ascii="Times New Roman" w:hAnsi="Times New Roman" w:cs="Times New Roman"/>
          <w:sz w:val="24"/>
          <w:szCs w:val="24"/>
        </w:rPr>
        <w:t xml:space="preserve"> </w:t>
      </w:r>
      <w:r w:rsidR="00554800">
        <w:rPr>
          <w:rFonts w:ascii="Times New Roman" w:hAnsi="Times New Roman" w:cs="Times New Roman"/>
          <w:sz w:val="24"/>
          <w:szCs w:val="24"/>
        </w:rPr>
        <w:t>that shape quotidian mobilities</w:t>
      </w:r>
      <w:r w:rsidR="00091F4F">
        <w:rPr>
          <w:rFonts w:ascii="Times New Roman" w:hAnsi="Times New Roman" w:cs="Times New Roman"/>
          <w:sz w:val="24"/>
          <w:szCs w:val="24"/>
        </w:rPr>
        <w:t xml:space="preserve"> from movement around the kitchen to selecting a place </w:t>
      </w:r>
      <w:r w:rsidR="00D35816">
        <w:rPr>
          <w:rFonts w:ascii="Times New Roman" w:hAnsi="Times New Roman" w:cs="Times New Roman"/>
          <w:sz w:val="24"/>
          <w:szCs w:val="24"/>
        </w:rPr>
        <w:t>to live</w:t>
      </w:r>
      <w:r w:rsidR="00554800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60E854ED" w14:textId="48A31E0B" w:rsidR="00D356B8" w:rsidRDefault="00143440" w:rsidP="0026317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440">
        <w:rPr>
          <w:rFonts w:ascii="Times New Roman" w:hAnsi="Times New Roman" w:cs="Times New Roman"/>
          <w:sz w:val="24"/>
          <w:szCs w:val="24"/>
        </w:rPr>
        <w:t xml:space="preserve">The main place of </w:t>
      </w:r>
      <w:r w:rsidR="00181A5F">
        <w:rPr>
          <w:rFonts w:ascii="Times New Roman" w:hAnsi="Times New Roman" w:cs="Times New Roman"/>
          <w:sz w:val="24"/>
          <w:szCs w:val="24"/>
        </w:rPr>
        <w:t>my</w:t>
      </w:r>
      <w:r w:rsidRPr="00143440">
        <w:rPr>
          <w:rFonts w:ascii="Times New Roman" w:hAnsi="Times New Roman" w:cs="Times New Roman"/>
          <w:sz w:val="24"/>
          <w:szCs w:val="24"/>
        </w:rPr>
        <w:t xml:space="preserve"> fieldwork </w:t>
      </w:r>
      <w:r w:rsidR="00011D1D">
        <w:rPr>
          <w:rFonts w:ascii="Times New Roman" w:hAnsi="Times New Roman" w:cs="Times New Roman"/>
          <w:sz w:val="24"/>
          <w:szCs w:val="24"/>
        </w:rPr>
        <w:t>i</w:t>
      </w:r>
      <w:r w:rsidRPr="00143440">
        <w:rPr>
          <w:rFonts w:ascii="Times New Roman" w:hAnsi="Times New Roman" w:cs="Times New Roman"/>
          <w:sz w:val="24"/>
          <w:szCs w:val="24"/>
        </w:rPr>
        <w:t xml:space="preserve">s the village of </w:t>
      </w:r>
      <w:proofErr w:type="spellStart"/>
      <w:r w:rsidRPr="00143440">
        <w:rPr>
          <w:rFonts w:ascii="Times New Roman" w:hAnsi="Times New Roman" w:cs="Times New Roman"/>
          <w:sz w:val="24"/>
          <w:szCs w:val="24"/>
        </w:rPr>
        <w:t>Anosovo</w:t>
      </w:r>
      <w:proofErr w:type="spellEnd"/>
      <w:r w:rsidRPr="00143440">
        <w:rPr>
          <w:rFonts w:ascii="Times New Roman" w:hAnsi="Times New Roman" w:cs="Times New Roman"/>
          <w:sz w:val="24"/>
          <w:szCs w:val="24"/>
        </w:rPr>
        <w:t xml:space="preserve">, Eastern Siberia. From 1970s to 2019, </w:t>
      </w:r>
      <w:proofErr w:type="spellStart"/>
      <w:r w:rsidRPr="00143440">
        <w:rPr>
          <w:rFonts w:ascii="Times New Roman" w:hAnsi="Times New Roman" w:cs="Times New Roman"/>
          <w:sz w:val="24"/>
          <w:szCs w:val="24"/>
        </w:rPr>
        <w:t>Anosovo</w:t>
      </w:r>
      <w:proofErr w:type="spellEnd"/>
      <w:r w:rsidRPr="00143440">
        <w:rPr>
          <w:rFonts w:ascii="Times New Roman" w:hAnsi="Times New Roman" w:cs="Times New Roman"/>
          <w:sz w:val="24"/>
          <w:szCs w:val="24"/>
        </w:rPr>
        <w:t xml:space="preserve"> shrunk from more than 2,000 people to 515. </w:t>
      </w:r>
      <w:r w:rsidR="007C284D">
        <w:rPr>
          <w:rFonts w:ascii="Times New Roman" w:hAnsi="Times New Roman" w:cs="Times New Roman"/>
          <w:sz w:val="24"/>
          <w:szCs w:val="24"/>
        </w:rPr>
        <w:t xml:space="preserve">The place that </w:t>
      </w:r>
      <w:r w:rsidR="004352ED">
        <w:rPr>
          <w:rFonts w:ascii="Times New Roman" w:hAnsi="Times New Roman" w:cs="Times New Roman"/>
          <w:sz w:val="24"/>
          <w:szCs w:val="24"/>
        </w:rPr>
        <w:t xml:space="preserve">is at the center of this </w:t>
      </w:r>
      <w:r w:rsidR="000B468B">
        <w:rPr>
          <w:rFonts w:ascii="Times New Roman" w:hAnsi="Times New Roman" w:cs="Times New Roman"/>
          <w:sz w:val="24"/>
          <w:szCs w:val="24"/>
        </w:rPr>
        <w:t xml:space="preserve">presentation is </w:t>
      </w:r>
      <w:r w:rsidR="007C284D">
        <w:rPr>
          <w:rFonts w:ascii="Times New Roman" w:hAnsi="Times New Roman" w:cs="Times New Roman"/>
          <w:sz w:val="24"/>
          <w:szCs w:val="24"/>
        </w:rPr>
        <w:t>the village of Karda</w:t>
      </w:r>
      <w:r w:rsidR="00BD43E9">
        <w:rPr>
          <w:rFonts w:ascii="Times New Roman" w:hAnsi="Times New Roman" w:cs="Times New Roman"/>
          <w:sz w:val="24"/>
          <w:szCs w:val="24"/>
        </w:rPr>
        <w:t xml:space="preserve"> in</w:t>
      </w:r>
      <w:r w:rsidR="007C284D">
        <w:rPr>
          <w:rFonts w:ascii="Times New Roman" w:hAnsi="Times New Roman" w:cs="Times New Roman"/>
          <w:sz w:val="24"/>
          <w:szCs w:val="24"/>
        </w:rPr>
        <w:t xml:space="preserve"> </w:t>
      </w:r>
      <w:r w:rsidR="00002364">
        <w:rPr>
          <w:rFonts w:ascii="Times New Roman" w:hAnsi="Times New Roman" w:cs="Times New Roman"/>
          <w:sz w:val="24"/>
          <w:szCs w:val="24"/>
        </w:rPr>
        <w:t xml:space="preserve">60 miles from </w:t>
      </w:r>
      <w:proofErr w:type="spellStart"/>
      <w:r w:rsidR="00002364">
        <w:rPr>
          <w:rFonts w:ascii="Times New Roman" w:hAnsi="Times New Roman" w:cs="Times New Roman"/>
          <w:sz w:val="24"/>
          <w:szCs w:val="24"/>
        </w:rPr>
        <w:t>Anosovo</w:t>
      </w:r>
      <w:proofErr w:type="spellEnd"/>
      <w:r w:rsidR="009E71B4">
        <w:rPr>
          <w:rFonts w:ascii="Times New Roman" w:hAnsi="Times New Roman" w:cs="Times New Roman"/>
          <w:sz w:val="24"/>
          <w:szCs w:val="24"/>
        </w:rPr>
        <w:t xml:space="preserve">. </w:t>
      </w:r>
      <w:r w:rsidR="00D356B8" w:rsidRPr="00D356B8">
        <w:rPr>
          <w:rFonts w:ascii="Times New Roman" w:hAnsi="Times New Roman" w:cs="Times New Roman"/>
          <w:sz w:val="24"/>
          <w:szCs w:val="24"/>
        </w:rPr>
        <w:t xml:space="preserve">In its heyday in the 1970s and the 1980s, about five hundred people lived in Karda in houses with intricately adorned window frames. In 2002, 79 </w:t>
      </w:r>
      <w:r w:rsidR="008F494B">
        <w:rPr>
          <w:rFonts w:ascii="Times New Roman" w:hAnsi="Times New Roman" w:cs="Times New Roman"/>
          <w:sz w:val="24"/>
          <w:szCs w:val="24"/>
        </w:rPr>
        <w:t>persons</w:t>
      </w:r>
      <w:r w:rsidR="00D356B8" w:rsidRPr="00D356B8">
        <w:rPr>
          <w:rFonts w:ascii="Times New Roman" w:hAnsi="Times New Roman" w:cs="Times New Roman"/>
          <w:sz w:val="24"/>
          <w:szCs w:val="24"/>
        </w:rPr>
        <w:t xml:space="preserve"> lived there, according to </w:t>
      </w:r>
      <w:proofErr w:type="spellStart"/>
      <w:r w:rsidR="00D356B8" w:rsidRPr="00D356B8">
        <w:rPr>
          <w:rFonts w:ascii="Times New Roman" w:hAnsi="Times New Roman" w:cs="Times New Roman"/>
          <w:i/>
          <w:iCs/>
          <w:sz w:val="24"/>
          <w:szCs w:val="24"/>
        </w:rPr>
        <w:t>Goskomstat</w:t>
      </w:r>
      <w:proofErr w:type="spellEnd"/>
      <w:r w:rsidR="00D356B8" w:rsidRPr="00D356B8">
        <w:rPr>
          <w:rFonts w:ascii="Times New Roman" w:hAnsi="Times New Roman" w:cs="Times New Roman"/>
          <w:sz w:val="24"/>
          <w:szCs w:val="24"/>
        </w:rPr>
        <w:t>.</w:t>
      </w:r>
      <w:r w:rsidR="0064433C">
        <w:rPr>
          <w:rFonts w:ascii="Times New Roman" w:hAnsi="Times New Roman" w:cs="Times New Roman"/>
          <w:sz w:val="24"/>
          <w:szCs w:val="24"/>
        </w:rPr>
        <w:t xml:space="preserve"> In 2008, </w:t>
      </w:r>
      <w:r w:rsidR="0064433C">
        <w:rPr>
          <w:rFonts w:ascii="Times New Roman" w:hAnsi="Times New Roman" w:cs="Times New Roman"/>
          <w:noProof/>
          <w:sz w:val="24"/>
          <w:szCs w:val="24"/>
        </w:rPr>
        <w:t>regional</w:t>
      </w:r>
      <w:r w:rsidR="0064433C" w:rsidRPr="00BD4907">
        <w:rPr>
          <w:rFonts w:ascii="Times New Roman" w:hAnsi="Times New Roman" w:cs="Times New Roman"/>
          <w:sz w:val="24"/>
          <w:szCs w:val="24"/>
        </w:rPr>
        <w:t xml:space="preserve"> officials closed the village of Karda and transported people to </w:t>
      </w:r>
      <w:r w:rsidR="0064433C">
        <w:rPr>
          <w:rFonts w:ascii="Times New Roman" w:hAnsi="Times New Roman" w:cs="Times New Roman"/>
          <w:sz w:val="24"/>
          <w:szCs w:val="24"/>
        </w:rPr>
        <w:t xml:space="preserve">the towns </w:t>
      </w:r>
      <w:r w:rsidR="00DC588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64433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64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33C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="0064433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4433C">
        <w:rPr>
          <w:rFonts w:ascii="Times New Roman" w:hAnsi="Times New Roman" w:cs="Times New Roman"/>
          <w:sz w:val="24"/>
          <w:szCs w:val="24"/>
        </w:rPr>
        <w:t>Usl</w:t>
      </w:r>
      <w:proofErr w:type="spellEnd"/>
      <w:r w:rsidR="0064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33C">
        <w:rPr>
          <w:rFonts w:ascii="Times New Roman" w:hAnsi="Times New Roman" w:cs="Times New Roman"/>
          <w:sz w:val="24"/>
          <w:szCs w:val="24"/>
        </w:rPr>
        <w:t>Ilimsk</w:t>
      </w:r>
      <w:proofErr w:type="spellEnd"/>
      <w:r w:rsidR="0064433C">
        <w:rPr>
          <w:rFonts w:ascii="Times New Roman" w:hAnsi="Times New Roman" w:cs="Times New Roman"/>
          <w:sz w:val="24"/>
          <w:szCs w:val="24"/>
        </w:rPr>
        <w:t>.</w:t>
      </w:r>
      <w:r w:rsidR="005F3E93">
        <w:rPr>
          <w:rFonts w:ascii="Times New Roman" w:hAnsi="Times New Roman" w:cs="Times New Roman"/>
          <w:sz w:val="24"/>
          <w:szCs w:val="24"/>
        </w:rPr>
        <w:t xml:space="preserve"> But several </w:t>
      </w:r>
      <w:r w:rsidR="00DC5880">
        <w:rPr>
          <w:rFonts w:ascii="Times New Roman" w:hAnsi="Times New Roman" w:cs="Times New Roman"/>
          <w:sz w:val="24"/>
          <w:szCs w:val="24"/>
        </w:rPr>
        <w:t>individuals</w:t>
      </w:r>
      <w:r w:rsidR="005F3E93">
        <w:rPr>
          <w:rFonts w:ascii="Times New Roman" w:hAnsi="Times New Roman" w:cs="Times New Roman"/>
          <w:sz w:val="24"/>
          <w:szCs w:val="24"/>
        </w:rPr>
        <w:t xml:space="preserve"> remained.</w:t>
      </w:r>
    </w:p>
    <w:p w14:paraId="4D625C6E" w14:textId="6B7EF6D9" w:rsidR="003A2473" w:rsidRDefault="00596B96" w:rsidP="0026317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Bot</w:t>
      </w:r>
      <w:proofErr w:type="spellEnd"/>
      <w:r>
        <w:rPr>
          <w:rFonts w:ascii="Times New Roman" w:hAnsi="Times New Roman" w:cs="Times New Roman"/>
          <w:sz w:val="24"/>
          <w:szCs w:val="24"/>
        </w:rPr>
        <w:t>h villages were among</w:t>
      </w:r>
      <w:r w:rsidR="00A7714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145">
        <w:rPr>
          <w:rFonts w:ascii="Times New Roman" w:hAnsi="Times New Roman" w:cs="Times New Roman"/>
          <w:sz w:val="24"/>
          <w:szCs w:val="24"/>
        </w:rPr>
        <w:t xml:space="preserve">locations </w:t>
      </w:r>
      <w:r w:rsidR="00A77145">
        <w:rPr>
          <w:rFonts w:ascii="Times New Roman" w:hAnsi="Times New Roman" w:cs="Times New Roman"/>
          <w:sz w:val="24"/>
          <w:szCs w:val="24"/>
        </w:rPr>
        <w:t xml:space="preserve">displaced </w:t>
      </w:r>
      <w:r w:rsidR="00143440" w:rsidRPr="00143440">
        <w:rPr>
          <w:rFonts w:ascii="Times New Roman" w:hAnsi="Times New Roman" w:cs="Times New Roman"/>
          <w:noProof/>
          <w:sz w:val="24"/>
          <w:szCs w:val="24"/>
        </w:rPr>
        <w:t>in 1961 as the result of the construction of the Bratsk dam—</w:t>
      </w:r>
      <w:r w:rsidR="007303F4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471486">
        <w:rPr>
          <w:rFonts w:ascii="Times New Roman" w:hAnsi="Times New Roman" w:cs="Times New Roman"/>
          <w:noProof/>
          <w:sz w:val="24"/>
          <w:szCs w:val="24"/>
        </w:rPr>
        <w:t>infrastructural</w:t>
      </w:r>
      <w:r w:rsidR="007303F4">
        <w:rPr>
          <w:rFonts w:ascii="Times New Roman" w:hAnsi="Times New Roman" w:cs="Times New Roman"/>
          <w:noProof/>
          <w:sz w:val="24"/>
          <w:szCs w:val="24"/>
        </w:rPr>
        <w:t xml:space="preserve"> construction</w:t>
      </w:r>
      <w:r w:rsidR="00471486">
        <w:rPr>
          <w:rFonts w:ascii="Times New Roman" w:hAnsi="Times New Roman" w:cs="Times New Roman"/>
          <w:noProof/>
          <w:sz w:val="24"/>
          <w:szCs w:val="24"/>
        </w:rPr>
        <w:t xml:space="preserve"> that </w:t>
      </w:r>
      <w:r w:rsidR="002A3480">
        <w:rPr>
          <w:rFonts w:ascii="Times New Roman" w:hAnsi="Times New Roman" w:cs="Times New Roman"/>
          <w:noProof/>
          <w:sz w:val="24"/>
          <w:szCs w:val="24"/>
        </w:rPr>
        <w:t xml:space="preserve">was intended to </w:t>
      </w:r>
      <w:r w:rsidR="00027289">
        <w:rPr>
          <w:rFonts w:ascii="Times New Roman" w:hAnsi="Times New Roman" w:cs="Times New Roman"/>
          <w:noProof/>
          <w:sz w:val="24"/>
          <w:szCs w:val="24"/>
        </w:rPr>
        <w:t>strike</w:t>
      </w:r>
      <w:r w:rsidR="002A34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1486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2A3480">
        <w:rPr>
          <w:rFonts w:ascii="Times New Roman" w:hAnsi="Times New Roman" w:cs="Times New Roman"/>
          <w:noProof/>
          <w:sz w:val="24"/>
          <w:szCs w:val="24"/>
        </w:rPr>
        <w:t>awe</w:t>
      </w:r>
      <w:r w:rsidR="004714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46A4">
        <w:rPr>
          <w:rFonts w:ascii="Times New Roman" w:hAnsi="Times New Roman" w:cs="Times New Roman"/>
          <w:noProof/>
          <w:sz w:val="24"/>
          <w:szCs w:val="24"/>
        </w:rPr>
        <w:t>out of</w:t>
      </w:r>
      <w:r w:rsidR="00471486">
        <w:rPr>
          <w:rFonts w:ascii="Times New Roman" w:hAnsi="Times New Roman" w:cs="Times New Roman"/>
          <w:noProof/>
          <w:sz w:val="24"/>
          <w:szCs w:val="24"/>
        </w:rPr>
        <w:t xml:space="preserve"> viewers</w:t>
      </w:r>
      <w:r w:rsidR="00C450B9">
        <w:rPr>
          <w:rFonts w:ascii="Times New Roman" w:hAnsi="Times New Roman" w:cs="Times New Roman"/>
          <w:noProof/>
          <w:sz w:val="24"/>
          <w:szCs w:val="24"/>
        </w:rPr>
        <w:t xml:space="preserve">, the embodiment of the state power and </w:t>
      </w:r>
      <w:r w:rsidR="00C507B2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C450B9">
        <w:rPr>
          <w:rFonts w:ascii="Times New Roman" w:hAnsi="Times New Roman" w:cs="Times New Roman"/>
          <w:noProof/>
          <w:sz w:val="24"/>
          <w:szCs w:val="24"/>
        </w:rPr>
        <w:t xml:space="preserve">Soviet </w:t>
      </w:r>
      <w:commentRangeStart w:id="7"/>
      <w:r w:rsidR="00C450B9">
        <w:rPr>
          <w:rFonts w:ascii="Times New Roman" w:hAnsi="Times New Roman" w:cs="Times New Roman"/>
          <w:noProof/>
          <w:sz w:val="24"/>
          <w:szCs w:val="24"/>
        </w:rPr>
        <w:t>sublime</w:t>
      </w:r>
      <w:commentRangeEnd w:id="7"/>
      <w:r w:rsidR="00C450B9">
        <w:rPr>
          <w:rStyle w:val="CommentReference"/>
        </w:rPr>
        <w:commentReference w:id="7"/>
      </w:r>
      <w:r w:rsidR="00D34035">
        <w:rPr>
          <w:rFonts w:ascii="Times New Roman" w:hAnsi="Times New Roman" w:cs="Times New Roman"/>
          <w:noProof/>
          <w:sz w:val="24"/>
          <w:szCs w:val="24"/>
        </w:rPr>
        <w:t>. Despite coming into existence as a result of construction of the Bratsk dam</w:t>
      </w:r>
      <w:r w:rsidR="007C52E7">
        <w:rPr>
          <w:rFonts w:ascii="Times New Roman" w:hAnsi="Times New Roman" w:cs="Times New Roman"/>
          <w:noProof/>
          <w:sz w:val="24"/>
          <w:szCs w:val="24"/>
        </w:rPr>
        <w:t>—</w:t>
      </w:r>
      <w:commentRangeStart w:id="8"/>
      <w:commentRangeEnd w:id="8"/>
      <w:r w:rsidR="00D82D97">
        <w:rPr>
          <w:rStyle w:val="CommentReference"/>
        </w:rPr>
        <w:commentReference w:id="8"/>
      </w:r>
      <w:r w:rsidR="00806459" w:rsidRPr="00143440">
        <w:rPr>
          <w:rFonts w:ascii="Times New Roman" w:hAnsi="Times New Roman" w:cs="Times New Roman"/>
          <w:noProof/>
          <w:sz w:val="24"/>
          <w:szCs w:val="24"/>
        </w:rPr>
        <w:t>once</w:t>
      </w:r>
      <w:r w:rsidR="007C52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6459" w:rsidRPr="00143440">
        <w:rPr>
          <w:rFonts w:ascii="Times New Roman" w:hAnsi="Times New Roman" w:cs="Times New Roman"/>
          <w:noProof/>
          <w:sz w:val="24"/>
          <w:szCs w:val="24"/>
        </w:rPr>
        <w:t>the world’s most powerful provider of electricity</w:t>
      </w:r>
      <w:r w:rsidR="007C52E7">
        <w:rPr>
          <w:rFonts w:ascii="Times New Roman" w:hAnsi="Times New Roman" w:cs="Times New Roman"/>
          <w:noProof/>
          <w:sz w:val="24"/>
          <w:szCs w:val="24"/>
        </w:rPr>
        <w:t>—</w:t>
      </w:r>
      <w:r w:rsidR="00143440" w:rsidRPr="00143440">
        <w:rPr>
          <w:rFonts w:ascii="Times New Roman" w:hAnsi="Times New Roman" w:cs="Times New Roman"/>
          <w:noProof/>
          <w:sz w:val="24"/>
          <w:szCs w:val="24"/>
        </w:rPr>
        <w:t>the</w:t>
      </w:r>
      <w:r w:rsidR="007C52E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3440" w:rsidRPr="00143440">
        <w:rPr>
          <w:rFonts w:ascii="Times New Roman" w:hAnsi="Times New Roman" w:cs="Times New Roman"/>
          <w:noProof/>
          <w:sz w:val="24"/>
          <w:szCs w:val="24"/>
        </w:rPr>
        <w:t xml:space="preserve">village </w:t>
      </w:r>
      <w:r w:rsidR="00E8496C">
        <w:rPr>
          <w:rFonts w:ascii="Times New Roman" w:hAnsi="Times New Roman" w:cs="Times New Roman"/>
          <w:noProof/>
          <w:sz w:val="24"/>
          <w:szCs w:val="24"/>
        </w:rPr>
        <w:t xml:space="preserve">of Anosovo </w:t>
      </w:r>
      <w:r w:rsidR="00143440" w:rsidRPr="00143440">
        <w:rPr>
          <w:rFonts w:ascii="Times New Roman" w:hAnsi="Times New Roman" w:cs="Times New Roman"/>
          <w:noProof/>
          <w:sz w:val="24"/>
          <w:szCs w:val="24"/>
        </w:rPr>
        <w:t xml:space="preserve">is </w:t>
      </w:r>
      <w:r w:rsidR="00D34035">
        <w:rPr>
          <w:rFonts w:ascii="Times New Roman" w:hAnsi="Times New Roman" w:cs="Times New Roman"/>
          <w:noProof/>
          <w:sz w:val="24"/>
          <w:szCs w:val="24"/>
        </w:rPr>
        <w:t xml:space="preserve">still </w:t>
      </w:r>
      <w:r w:rsidR="00143440" w:rsidRPr="00143440">
        <w:rPr>
          <w:rFonts w:ascii="Times New Roman" w:hAnsi="Times New Roman" w:cs="Times New Roman"/>
          <w:noProof/>
          <w:sz w:val="24"/>
          <w:szCs w:val="24"/>
        </w:rPr>
        <w:t>powered by diesel engines</w:t>
      </w:r>
      <w:r w:rsidR="00A34ED3">
        <w:rPr>
          <w:rFonts w:ascii="Times New Roman" w:hAnsi="Times New Roman" w:cs="Times New Roman"/>
          <w:noProof/>
          <w:sz w:val="24"/>
          <w:szCs w:val="24"/>
        </w:rPr>
        <w:t xml:space="preserve"> that crack under Siberian winter freezes</w:t>
      </w:r>
      <w:r w:rsidR="00E8496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C52E7">
        <w:rPr>
          <w:rFonts w:ascii="Times New Roman" w:hAnsi="Times New Roman" w:cs="Times New Roman"/>
          <w:noProof/>
          <w:sz w:val="24"/>
          <w:szCs w:val="24"/>
        </w:rPr>
        <w:t xml:space="preserve">While the officially abandoned </w:t>
      </w:r>
      <w:r w:rsidR="00E8496C">
        <w:rPr>
          <w:rFonts w:ascii="Times New Roman" w:hAnsi="Times New Roman" w:cs="Times New Roman"/>
          <w:noProof/>
          <w:sz w:val="24"/>
          <w:szCs w:val="24"/>
        </w:rPr>
        <w:t>village of Karda, or what remains of it anyway, is powered</w:t>
      </w:r>
      <w:r w:rsidR="007D442C">
        <w:rPr>
          <w:rFonts w:ascii="Times New Roman" w:hAnsi="Times New Roman" w:cs="Times New Roman"/>
          <w:noProof/>
          <w:sz w:val="24"/>
          <w:szCs w:val="24"/>
        </w:rPr>
        <w:t>, ironically,</w:t>
      </w:r>
      <w:r w:rsidR="00E8496C">
        <w:rPr>
          <w:rFonts w:ascii="Times New Roman" w:hAnsi="Times New Roman" w:cs="Times New Roman"/>
          <w:noProof/>
          <w:sz w:val="24"/>
          <w:szCs w:val="24"/>
        </w:rPr>
        <w:t xml:space="preserve"> by solar panels</w:t>
      </w:r>
      <w:r w:rsidR="004C27CB" w:rsidRPr="00BD49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5FEFA" w14:textId="4ECA1225" w:rsidR="00056CF4" w:rsidRDefault="00056CF4" w:rsidP="002631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26E431" w14:textId="77777777" w:rsidR="004A4459" w:rsidRDefault="004A4459" w:rsidP="002631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E3362F" w14:textId="77777777" w:rsidR="00056CF4" w:rsidRPr="0013765A" w:rsidRDefault="00056CF4" w:rsidP="00056CF4">
      <w:pPr>
        <w:pStyle w:val="Heading2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13765A">
        <w:rPr>
          <w:rFonts w:ascii="Times New Roman" w:hAnsi="Times New Roman" w:cs="Times New Roman"/>
          <w:b/>
          <w:color w:val="auto"/>
          <w:sz w:val="24"/>
          <w:szCs w:val="24"/>
        </w:rPr>
        <w:t>Kardinian</w:t>
      </w:r>
      <w:proofErr w:type="spellEnd"/>
      <w:r w:rsidRPr="001376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Dwellers</w:t>
      </w:r>
    </w:p>
    <w:p w14:paraId="22115C97" w14:textId="77777777" w:rsidR="004A4459" w:rsidRDefault="004A4459" w:rsidP="003B1F7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9FE494" w14:textId="240D01F8" w:rsidR="003B1F76" w:rsidRPr="0013765A" w:rsidRDefault="003B1F76" w:rsidP="003B1F7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13765A">
        <w:rPr>
          <w:rFonts w:ascii="Times New Roman" w:hAnsi="Times New Roman" w:cs="Times New Roman"/>
          <w:sz w:val="24"/>
          <w:szCs w:val="24"/>
        </w:rPr>
        <w:t xml:space="preserve">Rumors about Karda in </w:t>
      </w:r>
      <w:proofErr w:type="spellStart"/>
      <w:r w:rsidRPr="0013765A">
        <w:rPr>
          <w:rFonts w:ascii="Times New Roman" w:hAnsi="Times New Roman" w:cs="Times New Roman"/>
          <w:sz w:val="24"/>
          <w:szCs w:val="24"/>
        </w:rPr>
        <w:t>Anosovo</w:t>
      </w:r>
      <w:proofErr w:type="spellEnd"/>
      <w:r w:rsidRPr="0013765A">
        <w:rPr>
          <w:rFonts w:ascii="Times New Roman" w:hAnsi="Times New Roman" w:cs="Times New Roman"/>
          <w:sz w:val="24"/>
          <w:szCs w:val="24"/>
        </w:rPr>
        <w:t xml:space="preserve"> are abundant and contradictory. Some people say that there are pigs so fat they can barely move lying </w:t>
      </w:r>
      <w:r>
        <w:rPr>
          <w:rFonts w:ascii="Times New Roman" w:hAnsi="Times New Roman" w:cs="Times New Roman"/>
          <w:sz w:val="24"/>
          <w:szCs w:val="24"/>
        </w:rPr>
        <w:t>in the middle of</w:t>
      </w:r>
      <w:r w:rsidRPr="0013765A">
        <w:rPr>
          <w:rFonts w:ascii="Times New Roman" w:hAnsi="Times New Roman" w:cs="Times New Roman"/>
          <w:sz w:val="24"/>
          <w:szCs w:val="24"/>
        </w:rPr>
        <w:t xml:space="preserve"> every street, and chicken walk </w:t>
      </w:r>
      <w:r w:rsidRPr="0013765A">
        <w:rPr>
          <w:rFonts w:ascii="Times New Roman" w:hAnsi="Times New Roman" w:cs="Times New Roman"/>
          <w:sz w:val="24"/>
          <w:szCs w:val="24"/>
        </w:rPr>
        <w:lastRenderedPageBreak/>
        <w:t>around unafraid of dogs and passersb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765A">
        <w:rPr>
          <w:rFonts w:ascii="Times New Roman" w:hAnsi="Times New Roman" w:cs="Times New Roman"/>
          <w:sz w:val="24"/>
          <w:szCs w:val="24"/>
        </w:rPr>
        <w:t xml:space="preserve"> because dogs are well-fed and well-trained, and passer</w:t>
      </w:r>
      <w:r>
        <w:rPr>
          <w:rFonts w:ascii="Times New Roman" w:hAnsi="Times New Roman" w:cs="Times New Roman"/>
          <w:sz w:val="24"/>
          <w:szCs w:val="24"/>
        </w:rPr>
        <w:t>sby</w:t>
      </w:r>
      <w:r w:rsidRPr="0013765A">
        <w:rPr>
          <w:rFonts w:ascii="Times New Roman" w:hAnsi="Times New Roman" w:cs="Times New Roman"/>
          <w:sz w:val="24"/>
          <w:szCs w:val="24"/>
        </w:rPr>
        <w:t xml:space="preserve">, nonexistent. Some say, there are only two individuals living in Karda. Still others insist that </w:t>
      </w:r>
      <w:proofErr w:type="spellStart"/>
      <w:r w:rsidRPr="0013765A">
        <w:rPr>
          <w:rFonts w:ascii="Times New Roman" w:hAnsi="Times New Roman" w:cs="Times New Roman"/>
          <w:sz w:val="24"/>
          <w:szCs w:val="24"/>
        </w:rPr>
        <w:t>Kardinian</w:t>
      </w:r>
      <w:proofErr w:type="spellEnd"/>
      <w:r w:rsidRPr="0013765A">
        <w:rPr>
          <w:rFonts w:ascii="Times New Roman" w:hAnsi="Times New Roman" w:cs="Times New Roman"/>
          <w:sz w:val="24"/>
          <w:szCs w:val="24"/>
        </w:rPr>
        <w:t xml:space="preserve"> population consists of ten and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Pr="0013765A">
        <w:rPr>
          <w:rFonts w:ascii="Times New Roman" w:hAnsi="Times New Roman" w:cs="Times New Roman"/>
          <w:sz w:val="24"/>
          <w:szCs w:val="24"/>
        </w:rPr>
        <w:t>more people. Ever since Karda was closed,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876">
        <w:rPr>
          <w:rFonts w:ascii="Times New Roman" w:hAnsi="Times New Roman" w:cs="Times New Roman"/>
          <w:sz w:val="24"/>
          <w:szCs w:val="24"/>
        </w:rPr>
        <w:t>m</w:t>
      </w:r>
      <w:r w:rsidRPr="0013765A">
        <w:rPr>
          <w:rFonts w:ascii="Times New Roman" w:hAnsi="Times New Roman" w:cs="Times New Roman"/>
          <w:sz w:val="24"/>
          <w:szCs w:val="24"/>
        </w:rPr>
        <w:t xml:space="preserve">ost communication with Karda ceased. </w:t>
      </w:r>
      <w:r>
        <w:rPr>
          <w:rFonts w:ascii="Times New Roman" w:hAnsi="Times New Roman" w:cs="Times New Roman"/>
          <w:sz w:val="24"/>
          <w:szCs w:val="24"/>
        </w:rPr>
        <w:t>Few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65A">
        <w:rPr>
          <w:rFonts w:ascii="Times New Roman" w:hAnsi="Times New Roman" w:cs="Times New Roman"/>
          <w:sz w:val="24"/>
          <w:szCs w:val="24"/>
        </w:rPr>
        <w:t>Anosovians</w:t>
      </w:r>
      <w:proofErr w:type="spellEnd"/>
      <w:r w:rsidRPr="0013765A">
        <w:rPr>
          <w:rFonts w:ascii="Times New Roman" w:hAnsi="Times New Roman" w:cs="Times New Roman"/>
          <w:sz w:val="24"/>
          <w:szCs w:val="24"/>
        </w:rPr>
        <w:t xml:space="preserve"> have ever been to Karda: “What is to do there?”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A3D4D">
        <w:rPr>
          <w:rFonts w:ascii="Times New Roman" w:hAnsi="Times New Roman" w:cs="Times New Roman"/>
          <w:i/>
          <w:iCs/>
          <w:sz w:val="24"/>
          <w:szCs w:val="24"/>
        </w:rPr>
        <w:t xml:space="preserve">“A </w:t>
      </w:r>
      <w:proofErr w:type="spellStart"/>
      <w:r w:rsidRPr="001A3D4D">
        <w:rPr>
          <w:rFonts w:ascii="Times New Roman" w:hAnsi="Times New Roman" w:cs="Times New Roman"/>
          <w:i/>
          <w:iCs/>
          <w:sz w:val="24"/>
          <w:szCs w:val="24"/>
        </w:rPr>
        <w:t>kovo</w:t>
      </w:r>
      <w:proofErr w:type="spellEnd"/>
      <w:r w:rsidRPr="001A3D4D">
        <w:rPr>
          <w:rFonts w:ascii="Times New Roman" w:hAnsi="Times New Roman" w:cs="Times New Roman"/>
          <w:i/>
          <w:iCs/>
          <w:sz w:val="24"/>
          <w:szCs w:val="24"/>
        </w:rPr>
        <w:t xml:space="preserve"> tam </w:t>
      </w:r>
      <w:proofErr w:type="spellStart"/>
      <w:r w:rsidRPr="001A3D4D">
        <w:rPr>
          <w:rFonts w:ascii="Times New Roman" w:hAnsi="Times New Roman" w:cs="Times New Roman"/>
          <w:i/>
          <w:iCs/>
          <w:sz w:val="24"/>
          <w:szCs w:val="24"/>
        </w:rPr>
        <w:t>delat</w:t>
      </w:r>
      <w:proofErr w:type="spellEnd"/>
      <w:r w:rsidRPr="001A3D4D">
        <w:rPr>
          <w:rFonts w:ascii="Times New Roman" w:hAnsi="Times New Roman" w:cs="Times New Roman"/>
          <w:i/>
          <w:iCs/>
          <w:sz w:val="24"/>
          <w:szCs w:val="24"/>
        </w:rPr>
        <w:t>’?”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3765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B10D59C" w14:textId="3A836D40" w:rsidR="003B1F76" w:rsidRDefault="003B1F76" w:rsidP="003B1F7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65A">
        <w:rPr>
          <w:rFonts w:ascii="Times New Roman" w:hAnsi="Times New Roman" w:cs="Times New Roman"/>
          <w:sz w:val="24"/>
          <w:szCs w:val="24"/>
        </w:rPr>
        <w:t xml:space="preserve">In 2016, I glided </w:t>
      </w:r>
      <w:r>
        <w:rPr>
          <w:rFonts w:ascii="Times New Roman" w:hAnsi="Times New Roman" w:cs="Times New Roman"/>
          <w:sz w:val="24"/>
          <w:szCs w:val="24"/>
        </w:rPr>
        <w:t xml:space="preserve">down the Angara River on a riverboat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Anosovo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passed the village of</w:t>
      </w:r>
      <w:r w:rsidRPr="0013765A">
        <w:rPr>
          <w:rFonts w:ascii="Times New Roman" w:hAnsi="Times New Roman" w:cs="Times New Roman"/>
          <w:sz w:val="24"/>
          <w:szCs w:val="24"/>
        </w:rPr>
        <w:t xml:space="preserve"> Karda</w:t>
      </w:r>
      <w:r>
        <w:rPr>
          <w:rFonts w:ascii="Times New Roman" w:hAnsi="Times New Roman" w:cs="Times New Roman"/>
          <w:sz w:val="24"/>
          <w:szCs w:val="24"/>
        </w:rPr>
        <w:t>. I knew that the village was no longer in existence,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I</w:t>
      </w:r>
      <w:r w:rsidRPr="0013765A">
        <w:rPr>
          <w:rFonts w:ascii="Times New Roman" w:hAnsi="Times New Roman" w:cs="Times New Roman"/>
          <w:sz w:val="24"/>
          <w:szCs w:val="24"/>
        </w:rPr>
        <w:t xml:space="preserve"> saw </w:t>
      </w:r>
      <w:r w:rsidR="00A32EC6">
        <w:rPr>
          <w:rFonts w:ascii="Times New Roman" w:hAnsi="Times New Roman" w:cs="Times New Roman"/>
          <w:sz w:val="24"/>
          <w:szCs w:val="24"/>
        </w:rPr>
        <w:t>a person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approaching the riverboat </w:t>
      </w:r>
      <w:r w:rsidRPr="0013765A">
        <w:rPr>
          <w:rFonts w:ascii="Times New Roman" w:hAnsi="Times New Roman" w:cs="Times New Roman"/>
          <w:sz w:val="24"/>
          <w:szCs w:val="24"/>
        </w:rPr>
        <w:t>on a boat.</w:t>
      </w:r>
      <w:r>
        <w:rPr>
          <w:rFonts w:ascii="Times New Roman" w:hAnsi="Times New Roman" w:cs="Times New Roman"/>
          <w:sz w:val="24"/>
          <w:szCs w:val="24"/>
        </w:rPr>
        <w:t xml:space="preserve"> The water sparked dropping from a pair of oars.</w:t>
      </w:r>
    </w:p>
    <w:p w14:paraId="0FDFA554" w14:textId="531F3841" w:rsidR="003B1F76" w:rsidRPr="0013765A" w:rsidRDefault="003B1F76" w:rsidP="003B1F76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65A">
        <w:rPr>
          <w:rFonts w:ascii="Times New Roman" w:hAnsi="Times New Roman" w:cs="Times New Roman"/>
          <w:sz w:val="24"/>
          <w:szCs w:val="24"/>
        </w:rPr>
        <w:t xml:space="preserve">The village of Karda used to sit high on the hill. One could not see </w:t>
      </w:r>
      <w:r>
        <w:rPr>
          <w:rFonts w:ascii="Times New Roman" w:hAnsi="Times New Roman" w:cs="Times New Roman"/>
          <w:sz w:val="24"/>
          <w:szCs w:val="24"/>
        </w:rPr>
        <w:t>Karda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 w:rsidR="00291D39" w:rsidRPr="0013765A">
        <w:rPr>
          <w:rFonts w:ascii="Times New Roman" w:hAnsi="Times New Roman" w:cs="Times New Roman"/>
          <w:sz w:val="24"/>
          <w:szCs w:val="24"/>
        </w:rPr>
        <w:t>hid in a little gulf</w:t>
      </w:r>
      <w:r w:rsidR="00291D39" w:rsidRPr="0013765A">
        <w:rPr>
          <w:rFonts w:ascii="Times New Roman" w:hAnsi="Times New Roman" w:cs="Times New Roman"/>
          <w:sz w:val="24"/>
          <w:szCs w:val="24"/>
        </w:rPr>
        <w:t xml:space="preserve"> </w:t>
      </w:r>
      <w:r w:rsidRPr="0013765A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riverboat</w:t>
      </w:r>
      <w:r w:rsidRPr="0013765A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riverboat</w:t>
      </w:r>
      <w:r w:rsidRPr="0013765A">
        <w:rPr>
          <w:rFonts w:ascii="Times New Roman" w:hAnsi="Times New Roman" w:cs="Times New Roman"/>
          <w:sz w:val="24"/>
          <w:szCs w:val="24"/>
        </w:rPr>
        <w:t xml:space="preserve"> used to go in </w:t>
      </w:r>
      <w:r>
        <w:rPr>
          <w:rFonts w:ascii="Times New Roman" w:hAnsi="Times New Roman" w:cs="Times New Roman"/>
          <w:sz w:val="24"/>
          <w:szCs w:val="24"/>
        </w:rPr>
        <w:t>the gulf</w:t>
      </w:r>
      <w:r w:rsidRPr="0013765A">
        <w:rPr>
          <w:rFonts w:ascii="Times New Roman" w:hAnsi="Times New Roman" w:cs="Times New Roman"/>
          <w:sz w:val="24"/>
          <w:szCs w:val="24"/>
        </w:rPr>
        <w:t xml:space="preserve"> and stop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13765A">
        <w:rPr>
          <w:rFonts w:ascii="Times New Roman" w:hAnsi="Times New Roman" w:cs="Times New Roman"/>
          <w:sz w:val="24"/>
          <w:szCs w:val="24"/>
        </w:rPr>
        <w:t xml:space="preserve"> several minutes. </w:t>
      </w:r>
      <w:r w:rsidR="003A153C">
        <w:rPr>
          <w:rFonts w:ascii="Times New Roman" w:hAnsi="Times New Roman" w:cs="Times New Roman"/>
          <w:sz w:val="24"/>
          <w:szCs w:val="24"/>
        </w:rPr>
        <w:t>N</w:t>
      </w:r>
      <w:r w:rsidRPr="0013765A">
        <w:rPr>
          <w:rFonts w:ascii="Times New Roman" w:hAnsi="Times New Roman" w:cs="Times New Roman"/>
          <w:sz w:val="24"/>
          <w:szCs w:val="24"/>
        </w:rPr>
        <w:t xml:space="preserve">ow it passes Karda pausing for a moment, sometimes, when </w:t>
      </w:r>
      <w:proofErr w:type="spellStart"/>
      <w:r w:rsidRPr="0013765A">
        <w:rPr>
          <w:rFonts w:ascii="Times New Roman" w:hAnsi="Times New Roman" w:cs="Times New Roman"/>
          <w:sz w:val="24"/>
          <w:szCs w:val="24"/>
        </w:rPr>
        <w:t>Kardinians</w:t>
      </w:r>
      <w:proofErr w:type="spellEnd"/>
      <w:r w:rsidRPr="0013765A">
        <w:rPr>
          <w:rFonts w:ascii="Times New Roman" w:hAnsi="Times New Roman" w:cs="Times New Roman"/>
          <w:sz w:val="24"/>
          <w:szCs w:val="24"/>
        </w:rPr>
        <w:t xml:space="preserve"> approach the </w:t>
      </w:r>
      <w:r>
        <w:rPr>
          <w:rFonts w:ascii="Times New Roman" w:hAnsi="Times New Roman" w:cs="Times New Roman"/>
          <w:sz w:val="24"/>
          <w:szCs w:val="24"/>
        </w:rPr>
        <w:t>riverboat</w:t>
      </w:r>
      <w:r w:rsidRPr="0013765A">
        <w:rPr>
          <w:rFonts w:ascii="Times New Roman" w:hAnsi="Times New Roman" w:cs="Times New Roman"/>
          <w:sz w:val="24"/>
          <w:szCs w:val="24"/>
        </w:rPr>
        <w:t xml:space="preserve">. That was precisely the scene that I observed. In the boat, there </w:t>
      </w:r>
      <w:r w:rsidR="003A153C">
        <w:rPr>
          <w:rFonts w:ascii="Times New Roman" w:hAnsi="Times New Roman" w:cs="Times New Roman"/>
          <w:sz w:val="24"/>
          <w:szCs w:val="24"/>
        </w:rPr>
        <w:t>was a young man</w:t>
      </w:r>
      <w:r w:rsidRPr="0013765A">
        <w:rPr>
          <w:rFonts w:ascii="Times New Roman" w:hAnsi="Times New Roman" w:cs="Times New Roman"/>
          <w:sz w:val="24"/>
          <w:szCs w:val="24"/>
        </w:rPr>
        <w:t xml:space="preserve">. 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One of the </w:t>
      </w:r>
      <w:r w:rsidR="003A153C">
        <w:rPr>
          <w:rFonts w:ascii="Times New Roman" w:eastAsia="Times New Roman" w:hAnsi="Times New Roman" w:cs="Times New Roman"/>
          <w:sz w:val="24"/>
          <w:szCs w:val="24"/>
        </w:rPr>
        <w:t>riverboat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 passengers jumped into the boat, someone threw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 his bag, and the boat departed to Karda.</w:t>
      </w:r>
    </w:p>
    <w:p w14:paraId="304A3071" w14:textId="2DDD6051" w:rsidR="00950175" w:rsidRDefault="003B1F76" w:rsidP="00045B6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65A">
        <w:rPr>
          <w:rFonts w:ascii="Times New Roman" w:hAnsi="Times New Roman" w:cs="Times New Roman"/>
          <w:sz w:val="24"/>
          <w:szCs w:val="24"/>
        </w:rPr>
        <w:t xml:space="preserve">Before I saw young men in a boat from Karda, I was under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765A">
        <w:rPr>
          <w:rFonts w:ascii="Times New Roman" w:hAnsi="Times New Roman" w:cs="Times New Roman"/>
          <w:sz w:val="24"/>
          <w:szCs w:val="24"/>
        </w:rPr>
        <w:t xml:space="preserve"> melancholic misconception that the Karda returnees must be elderly people reluctant to </w:t>
      </w:r>
      <w:r w:rsidR="008913E2">
        <w:rPr>
          <w:rFonts w:ascii="Times New Roman" w:hAnsi="Times New Roman" w:cs="Times New Roman"/>
          <w:sz w:val="24"/>
          <w:szCs w:val="24"/>
        </w:rPr>
        <w:t>embrace a more urban</w:t>
      </w:r>
      <w:r w:rsidRPr="0013765A">
        <w:rPr>
          <w:rFonts w:ascii="Times New Roman" w:hAnsi="Times New Roman" w:cs="Times New Roman"/>
          <w:sz w:val="24"/>
          <w:szCs w:val="24"/>
        </w:rPr>
        <w:t xml:space="preserve"> way of living. When Valentin Rasputin portrayed the emotional devastation wrecked on people of </w:t>
      </w:r>
      <w:proofErr w:type="spellStart"/>
      <w:r w:rsidRPr="0013765A">
        <w:rPr>
          <w:rFonts w:ascii="Times New Roman" w:hAnsi="Times New Roman" w:cs="Times New Roman"/>
          <w:sz w:val="24"/>
          <w:szCs w:val="24"/>
        </w:rPr>
        <w:t>Matyora</w:t>
      </w:r>
      <w:proofErr w:type="spellEnd"/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 w:rsidR="001E0BA1">
        <w:rPr>
          <w:rFonts w:ascii="Times New Roman" w:hAnsi="Times New Roman" w:cs="Times New Roman"/>
          <w:sz w:val="24"/>
          <w:szCs w:val="24"/>
        </w:rPr>
        <w:t xml:space="preserve">induced by the flood of the </w:t>
      </w:r>
      <w:r w:rsidRPr="0013765A">
        <w:rPr>
          <w:rFonts w:ascii="Times New Roman" w:hAnsi="Times New Roman" w:cs="Times New Roman"/>
          <w:sz w:val="24"/>
          <w:szCs w:val="24"/>
        </w:rPr>
        <w:t xml:space="preserve">Bratsk dam, he devoted poignant pages to the </w:t>
      </w:r>
      <w:r>
        <w:rPr>
          <w:rFonts w:ascii="Times New Roman" w:hAnsi="Times New Roman" w:cs="Times New Roman"/>
          <w:sz w:val="24"/>
          <w:szCs w:val="24"/>
        </w:rPr>
        <w:t>anticipatory nostalgia</w:t>
      </w:r>
      <w:r w:rsidRPr="0013765A">
        <w:rPr>
          <w:rFonts w:ascii="Times New Roman" w:hAnsi="Times New Roman" w:cs="Times New Roman"/>
          <w:sz w:val="24"/>
          <w:szCs w:val="24"/>
        </w:rPr>
        <w:t xml:space="preserve"> of older generations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043205E4" w14:textId="77777777" w:rsidR="00061B18" w:rsidRDefault="00061B18" w:rsidP="00045B65">
      <w:pPr>
        <w:spacing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5A">
        <w:rPr>
          <w:rFonts w:ascii="Times New Roman" w:hAnsi="Times New Roman" w:cs="Times New Roman"/>
          <w:sz w:val="24"/>
          <w:szCs w:val="24"/>
        </w:rPr>
        <w:t>As I observed young men stirring back to Karda, I asked a crewman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3765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riverboat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whether they lived there alone. “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A woman </w:t>
      </w:r>
      <w:proofErr w:type="spellStart"/>
      <w:r w:rsidRPr="0013765A">
        <w:rPr>
          <w:rFonts w:ascii="Times New Roman" w:eastAsia="Times New Roman" w:hAnsi="Times New Roman" w:cs="Times New Roman"/>
          <w:i/>
          <w:sz w:val="24"/>
          <w:szCs w:val="24"/>
        </w:rPr>
        <w:t>kashevarit</w:t>
      </w:r>
      <w:proofErr w:type="spellEnd"/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 for them,”</w:t>
      </w:r>
      <w:r w:rsidRPr="0013765A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eastAsia="Times New Roman" w:hAnsi="Times New Roman" w:cs="Times New Roman"/>
          <w:sz w:val="24"/>
          <w:szCs w:val="24"/>
        </w:rPr>
        <w:t>responded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A5D08D" w14:textId="0E401E13" w:rsidR="00061B18" w:rsidRDefault="00061B18" w:rsidP="00045B65">
      <w:pPr>
        <w:spacing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“But there is no road. What if something happens?” I asked. </w:t>
      </w:r>
    </w:p>
    <w:p w14:paraId="313EAC68" w14:textId="77777777" w:rsidR="00061B18" w:rsidRPr="0013765A" w:rsidRDefault="00061B18" w:rsidP="00045B65">
      <w:pPr>
        <w:spacing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“There is a winter road, </w:t>
      </w:r>
      <w:proofErr w:type="spellStart"/>
      <w:r w:rsidRPr="0013765A">
        <w:rPr>
          <w:rFonts w:ascii="Times New Roman" w:eastAsia="Times New Roman" w:hAnsi="Times New Roman" w:cs="Times New Roman"/>
          <w:i/>
          <w:sz w:val="24"/>
          <w:szCs w:val="24"/>
        </w:rPr>
        <w:t>zimnik</w:t>
      </w:r>
      <w:proofErr w:type="spellEnd"/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,” He said measuring me with his eyes. “But no one </w:t>
      </w:r>
      <w:r>
        <w:rPr>
          <w:rFonts w:ascii="Times New Roman" w:eastAsia="Times New Roman" w:hAnsi="Times New Roman" w:cs="Times New Roman"/>
          <w:sz w:val="24"/>
          <w:szCs w:val="24"/>
        </w:rPr>
        <w:t>maintains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 it, 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 yes, you could say, there is no road. If something happens, then it happens.”</w:t>
      </w:r>
    </w:p>
    <w:p w14:paraId="4C68DCEF" w14:textId="4B7D4FD8" w:rsidR="00061B18" w:rsidRDefault="00061B18" w:rsidP="00045B65">
      <w:pPr>
        <w:spacing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I was still looking at the boat quickly turning into a spot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 the bright surface of the river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riverboat</w:t>
      </w:r>
      <w:r w:rsidRPr="0013765A">
        <w:rPr>
          <w:rFonts w:ascii="Times New Roman" w:eastAsia="Times New Roman" w:hAnsi="Times New Roman" w:cs="Times New Roman"/>
          <w:sz w:val="24"/>
          <w:szCs w:val="24"/>
        </w:rPr>
        <w:t xml:space="preserve"> picked up speed.</w:t>
      </w:r>
    </w:p>
    <w:p w14:paraId="54B7B063" w14:textId="40D36CCC" w:rsidR="004475FF" w:rsidRDefault="00D85E5F" w:rsidP="00045B65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got to Karda in 2018</w:t>
      </w:r>
      <w:r w:rsidR="005868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825">
        <w:rPr>
          <w:rFonts w:ascii="Times New Roman" w:eastAsia="Times New Roman" w:hAnsi="Times New Roman" w:cs="Times New Roman"/>
          <w:sz w:val="24"/>
          <w:szCs w:val="24"/>
        </w:rPr>
        <w:t>W</w:t>
      </w:r>
      <w:r w:rsidR="004475FF">
        <w:rPr>
          <w:rFonts w:ascii="Times New Roman" w:hAnsi="Times New Roman" w:cs="Times New Roman"/>
          <w:sz w:val="24"/>
          <w:szCs w:val="24"/>
        </w:rPr>
        <w:t xml:space="preserve">hen most people living </w:t>
      </w:r>
      <w:r w:rsidR="00BA5D6A">
        <w:rPr>
          <w:rFonts w:ascii="Times New Roman" w:hAnsi="Times New Roman" w:cs="Times New Roman"/>
          <w:sz w:val="24"/>
          <w:szCs w:val="24"/>
        </w:rPr>
        <w:t>there</w:t>
      </w:r>
      <w:r w:rsidR="004475FF">
        <w:rPr>
          <w:rFonts w:ascii="Times New Roman" w:hAnsi="Times New Roman" w:cs="Times New Roman"/>
          <w:sz w:val="24"/>
          <w:szCs w:val="24"/>
        </w:rPr>
        <w:t xml:space="preserve"> were gone, </w:t>
      </w:r>
      <w:r w:rsidR="004475FF" w:rsidRPr="0013765A">
        <w:rPr>
          <w:rFonts w:ascii="Times New Roman" w:hAnsi="Times New Roman" w:cs="Times New Roman"/>
          <w:sz w:val="24"/>
          <w:szCs w:val="24"/>
        </w:rPr>
        <w:t xml:space="preserve">two brothers, </w:t>
      </w:r>
      <w:r w:rsidR="004475FF">
        <w:rPr>
          <w:rFonts w:ascii="Times New Roman" w:hAnsi="Times New Roman" w:cs="Times New Roman"/>
          <w:sz w:val="24"/>
          <w:szCs w:val="24"/>
        </w:rPr>
        <w:t xml:space="preserve">Dmitry and Edward </w:t>
      </w:r>
      <w:proofErr w:type="spellStart"/>
      <w:r w:rsidR="004475FF">
        <w:rPr>
          <w:rFonts w:ascii="Times New Roman" w:hAnsi="Times New Roman" w:cs="Times New Roman"/>
          <w:sz w:val="24"/>
          <w:szCs w:val="24"/>
        </w:rPr>
        <w:t>Ogurtsovy</w:t>
      </w:r>
      <w:proofErr w:type="spellEnd"/>
      <w:r w:rsidR="004475FF" w:rsidRPr="0013765A">
        <w:rPr>
          <w:rFonts w:ascii="Times New Roman" w:hAnsi="Times New Roman" w:cs="Times New Roman"/>
          <w:sz w:val="24"/>
          <w:szCs w:val="24"/>
        </w:rPr>
        <w:t xml:space="preserve">, </w:t>
      </w:r>
      <w:r w:rsidR="004475FF">
        <w:rPr>
          <w:rFonts w:ascii="Times New Roman" w:hAnsi="Times New Roman" w:cs="Times New Roman"/>
          <w:sz w:val="24"/>
          <w:szCs w:val="24"/>
        </w:rPr>
        <w:t xml:space="preserve">stayed. Dmitry went to the town of </w:t>
      </w:r>
      <w:proofErr w:type="spellStart"/>
      <w:r w:rsidR="004475F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447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5FF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="004475FF">
        <w:rPr>
          <w:rFonts w:ascii="Times New Roman" w:hAnsi="Times New Roman" w:cs="Times New Roman"/>
          <w:sz w:val="24"/>
          <w:szCs w:val="24"/>
        </w:rPr>
        <w:t xml:space="preserve">, looked at the decaying house that </w:t>
      </w:r>
      <w:r w:rsidR="00586825">
        <w:rPr>
          <w:rFonts w:ascii="Times New Roman" w:hAnsi="Times New Roman" w:cs="Times New Roman"/>
          <w:sz w:val="24"/>
          <w:szCs w:val="24"/>
        </w:rPr>
        <w:t>the government offered as a replacement for his house</w:t>
      </w:r>
      <w:r w:rsidR="004475FF">
        <w:rPr>
          <w:rFonts w:ascii="Times New Roman" w:hAnsi="Times New Roman" w:cs="Times New Roman"/>
          <w:sz w:val="24"/>
          <w:szCs w:val="24"/>
        </w:rPr>
        <w:t xml:space="preserve">, and turned back. Edward was in the army when the relocation took place. When he returned, the village was gone. </w:t>
      </w:r>
      <w:r w:rsidR="00586825">
        <w:rPr>
          <w:rFonts w:ascii="Times New Roman" w:hAnsi="Times New Roman" w:cs="Times New Roman"/>
          <w:sz w:val="24"/>
          <w:szCs w:val="24"/>
        </w:rPr>
        <w:t>H</w:t>
      </w:r>
      <w:r w:rsidR="004475FF">
        <w:rPr>
          <w:rFonts w:ascii="Times New Roman" w:hAnsi="Times New Roman" w:cs="Times New Roman"/>
          <w:sz w:val="24"/>
          <w:szCs w:val="24"/>
        </w:rPr>
        <w:t>e remained.</w:t>
      </w:r>
      <w:r w:rsidR="004475FF" w:rsidRPr="0013765A">
        <w:rPr>
          <w:rFonts w:ascii="Times New Roman" w:hAnsi="Times New Roman" w:cs="Times New Roman"/>
          <w:sz w:val="24"/>
          <w:szCs w:val="24"/>
        </w:rPr>
        <w:t xml:space="preserve"> </w:t>
      </w:r>
      <w:r w:rsidR="004475FF">
        <w:rPr>
          <w:rFonts w:ascii="Times New Roman" w:hAnsi="Times New Roman" w:cs="Times New Roman"/>
          <w:sz w:val="24"/>
          <w:szCs w:val="24"/>
        </w:rPr>
        <w:t>Soon Dmitry</w:t>
      </w:r>
      <w:r w:rsidR="004475FF" w:rsidRPr="0013765A">
        <w:rPr>
          <w:rFonts w:ascii="Times New Roman" w:hAnsi="Times New Roman" w:cs="Times New Roman"/>
          <w:sz w:val="24"/>
          <w:szCs w:val="24"/>
        </w:rPr>
        <w:t xml:space="preserve"> brought </w:t>
      </w:r>
      <w:r w:rsidR="004475FF">
        <w:rPr>
          <w:rFonts w:ascii="Times New Roman" w:hAnsi="Times New Roman" w:cs="Times New Roman"/>
          <w:sz w:val="24"/>
          <w:szCs w:val="24"/>
        </w:rPr>
        <w:t>his</w:t>
      </w:r>
      <w:r w:rsidR="004475FF" w:rsidRPr="0013765A">
        <w:rPr>
          <w:rFonts w:ascii="Times New Roman" w:hAnsi="Times New Roman" w:cs="Times New Roman"/>
          <w:sz w:val="24"/>
          <w:szCs w:val="24"/>
        </w:rPr>
        <w:t xml:space="preserve"> wife</w:t>
      </w:r>
      <w:r w:rsidR="004475FF">
        <w:rPr>
          <w:rFonts w:ascii="Times New Roman" w:hAnsi="Times New Roman" w:cs="Times New Roman"/>
          <w:sz w:val="24"/>
          <w:szCs w:val="24"/>
        </w:rPr>
        <w:t>, Karolina,</w:t>
      </w:r>
      <w:r w:rsidR="004475FF" w:rsidRPr="0013765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4475FF" w:rsidRPr="0013765A">
        <w:rPr>
          <w:rFonts w:ascii="Times New Roman" w:hAnsi="Times New Roman" w:cs="Times New Roman"/>
          <w:sz w:val="24"/>
          <w:szCs w:val="24"/>
        </w:rPr>
        <w:t>Atalanka</w:t>
      </w:r>
      <w:proofErr w:type="spellEnd"/>
      <w:r w:rsidR="004475FF">
        <w:rPr>
          <w:rFonts w:ascii="Times New Roman" w:hAnsi="Times New Roman" w:cs="Times New Roman"/>
          <w:sz w:val="24"/>
          <w:szCs w:val="24"/>
        </w:rPr>
        <w:t>.</w:t>
      </w:r>
      <w:r w:rsidR="004475FF" w:rsidRPr="0013765A">
        <w:rPr>
          <w:rFonts w:ascii="Times New Roman" w:hAnsi="Times New Roman" w:cs="Times New Roman"/>
          <w:sz w:val="24"/>
          <w:szCs w:val="24"/>
        </w:rPr>
        <w:t xml:space="preserve"> </w:t>
      </w:r>
      <w:r w:rsidR="004475FF">
        <w:rPr>
          <w:rFonts w:ascii="Times New Roman" w:hAnsi="Times New Roman" w:cs="Times New Roman"/>
          <w:sz w:val="24"/>
          <w:szCs w:val="24"/>
        </w:rPr>
        <w:t>A</w:t>
      </w:r>
      <w:r w:rsidR="004475FF" w:rsidRPr="0013765A">
        <w:rPr>
          <w:rFonts w:ascii="Times New Roman" w:hAnsi="Times New Roman" w:cs="Times New Roman"/>
          <w:sz w:val="24"/>
          <w:szCs w:val="24"/>
        </w:rPr>
        <w:t xml:space="preserve">nother man from </w:t>
      </w:r>
      <w:proofErr w:type="spellStart"/>
      <w:r w:rsidR="004475FF" w:rsidRPr="0013765A">
        <w:rPr>
          <w:rFonts w:ascii="Times New Roman" w:hAnsi="Times New Roman" w:cs="Times New Roman"/>
          <w:sz w:val="24"/>
          <w:szCs w:val="24"/>
        </w:rPr>
        <w:t>Atalanka</w:t>
      </w:r>
      <w:proofErr w:type="spellEnd"/>
      <w:r w:rsidR="004475FF">
        <w:rPr>
          <w:rFonts w:ascii="Times New Roman" w:hAnsi="Times New Roman" w:cs="Times New Roman"/>
          <w:sz w:val="24"/>
          <w:szCs w:val="24"/>
        </w:rPr>
        <w:t>, Anton, decided</w:t>
      </w:r>
      <w:r w:rsidR="004475FF" w:rsidRPr="0013765A">
        <w:rPr>
          <w:rFonts w:ascii="Times New Roman" w:hAnsi="Times New Roman" w:cs="Times New Roman"/>
          <w:sz w:val="24"/>
          <w:szCs w:val="24"/>
        </w:rPr>
        <w:t xml:space="preserve"> to </w:t>
      </w:r>
      <w:r w:rsidR="004475FF">
        <w:rPr>
          <w:rFonts w:ascii="Times New Roman" w:hAnsi="Times New Roman" w:cs="Times New Roman"/>
          <w:sz w:val="24"/>
          <w:szCs w:val="24"/>
        </w:rPr>
        <w:t xml:space="preserve">join </w:t>
      </w:r>
      <w:proofErr w:type="spellStart"/>
      <w:r w:rsidR="004475FF">
        <w:rPr>
          <w:rFonts w:ascii="Times New Roman" w:hAnsi="Times New Roman" w:cs="Times New Roman"/>
          <w:sz w:val="24"/>
          <w:szCs w:val="24"/>
        </w:rPr>
        <w:t>Kardinian</w:t>
      </w:r>
      <w:proofErr w:type="spellEnd"/>
      <w:r w:rsidR="004475FF">
        <w:rPr>
          <w:rFonts w:ascii="Times New Roman" w:hAnsi="Times New Roman" w:cs="Times New Roman"/>
          <w:sz w:val="24"/>
          <w:szCs w:val="24"/>
        </w:rPr>
        <w:t xml:space="preserve"> dwellers.</w:t>
      </w:r>
    </w:p>
    <w:p w14:paraId="25F6B828" w14:textId="1D8F26EA" w:rsidR="004475FF" w:rsidRDefault="004475FF" w:rsidP="00045B65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3765A">
        <w:rPr>
          <w:rFonts w:ascii="Times New Roman" w:hAnsi="Times New Roman" w:cs="Times New Roman"/>
          <w:sz w:val="24"/>
          <w:szCs w:val="24"/>
        </w:rPr>
        <w:t xml:space="preserve">hey formed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small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Kardinians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DF0" w:rsidRPr="00682DF0">
        <w:rPr>
          <w:rFonts w:ascii="Times New Roman" w:hAnsi="Times New Roman" w:cs="Times New Roman"/>
          <w:sz w:val="24"/>
          <w:szCs w:val="24"/>
        </w:rPr>
        <w:t>W</w:t>
      </w:r>
      <w:r w:rsidRPr="00682DF0">
        <w:rPr>
          <w:rFonts w:ascii="Times New Roman" w:hAnsi="Times New Roman" w:cs="Times New Roman"/>
          <w:sz w:val="24"/>
          <w:szCs w:val="24"/>
        </w:rPr>
        <w:t xml:space="preserve">hen </w:t>
      </w:r>
      <w:proofErr w:type="spellStart"/>
      <w:r w:rsidRPr="00682DF0">
        <w:rPr>
          <w:rFonts w:ascii="Times New Roman" w:hAnsi="Times New Roman" w:cs="Times New Roman"/>
          <w:sz w:val="24"/>
          <w:szCs w:val="24"/>
        </w:rPr>
        <w:t>Parfyonov</w:t>
      </w:r>
      <w:proofErr w:type="spellEnd"/>
      <w:r w:rsidRPr="00682DF0">
        <w:rPr>
          <w:rFonts w:ascii="Times New Roman" w:hAnsi="Times New Roman" w:cs="Times New Roman"/>
          <w:sz w:val="24"/>
          <w:szCs w:val="24"/>
        </w:rPr>
        <w:t xml:space="preserve">, </w:t>
      </w:r>
      <w:r w:rsidR="00215A35" w:rsidRPr="00682DF0">
        <w:rPr>
          <w:rFonts w:ascii="Times New Roman" w:hAnsi="Times New Roman" w:cs="Times New Roman"/>
          <w:sz w:val="24"/>
          <w:szCs w:val="24"/>
        </w:rPr>
        <w:t>who</w:t>
      </w:r>
      <w:r w:rsidRPr="00682DF0">
        <w:rPr>
          <w:rFonts w:ascii="Times New Roman" w:hAnsi="Times New Roman" w:cs="Times New Roman"/>
          <w:sz w:val="24"/>
          <w:szCs w:val="24"/>
        </w:rPr>
        <w:t xml:space="preserve"> they often recalled in their conversations, was alive, he lived on his own, separately.</w:t>
      </w:r>
      <w:r>
        <w:rPr>
          <w:rFonts w:ascii="Times New Roman" w:hAnsi="Times New Roman" w:cs="Times New Roman"/>
          <w:sz w:val="24"/>
          <w:szCs w:val="24"/>
        </w:rPr>
        <w:t xml:space="preserve"> The vagabond, Maxim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Belodedov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once approached </w:t>
      </w:r>
      <w:r w:rsidR="00682DF0">
        <w:rPr>
          <w:rFonts w:ascii="Times New Roman" w:hAnsi="Times New Roman" w:cs="Times New Roman"/>
          <w:sz w:val="24"/>
          <w:szCs w:val="24"/>
        </w:rPr>
        <w:t xml:space="preserve">this shore and </w:t>
      </w:r>
      <w:r>
        <w:rPr>
          <w:rFonts w:ascii="Times New Roman" w:hAnsi="Times New Roman" w:cs="Times New Roman"/>
          <w:sz w:val="24"/>
          <w:szCs w:val="24"/>
        </w:rPr>
        <w:t xml:space="preserve">settled </w:t>
      </w:r>
      <w:r w:rsidR="00682DF0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DF0">
        <w:rPr>
          <w:rFonts w:ascii="Times New Roman" w:hAnsi="Times New Roman" w:cs="Times New Roman"/>
          <w:sz w:val="24"/>
          <w:szCs w:val="24"/>
        </w:rPr>
        <w:t xml:space="preserve">Once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Parfyonov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helped him </w:t>
      </w:r>
      <w:r w:rsidR="00682DF0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Belodedov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sick, and possibly saved his life. </w:t>
      </w:r>
      <w:proofErr w:type="spellStart"/>
      <w:r w:rsidR="00682DF0">
        <w:rPr>
          <w:rFonts w:ascii="Times New Roman" w:hAnsi="Times New Roman" w:cs="Times New Roman"/>
          <w:sz w:val="24"/>
          <w:szCs w:val="24"/>
        </w:rPr>
        <w:t>Belodedov</w:t>
      </w:r>
      <w:proofErr w:type="spellEnd"/>
      <w:r w:rsidR="0068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lived nearby, in a couple of kilometers, alone.</w:t>
      </w:r>
    </w:p>
    <w:p w14:paraId="0503A97B" w14:textId="5875A8A8" w:rsidR="004475FF" w:rsidRPr="0013765A" w:rsidRDefault="004475FF" w:rsidP="00C94F1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family in Karda living separately consisted of </w:t>
      </w:r>
      <w:r w:rsidRPr="0013765A">
        <w:rPr>
          <w:rFonts w:ascii="Times New Roman" w:hAnsi="Times New Roman" w:cs="Times New Roman"/>
          <w:sz w:val="24"/>
          <w:szCs w:val="24"/>
        </w:rPr>
        <w:t>a father and a son</w:t>
      </w:r>
      <w:r w:rsidR="00275E7C">
        <w:rPr>
          <w:rFonts w:ascii="Times New Roman" w:hAnsi="Times New Roman" w:cs="Times New Roman"/>
          <w:sz w:val="24"/>
          <w:szCs w:val="24"/>
        </w:rPr>
        <w:t xml:space="preserve"> </w:t>
      </w:r>
      <w:r w:rsidRPr="0013765A">
        <w:rPr>
          <w:rFonts w:ascii="Times New Roman" w:hAnsi="Times New Roman" w:cs="Times New Roman"/>
          <w:sz w:val="24"/>
          <w:szCs w:val="24"/>
        </w:rPr>
        <w:t>between his twenties and thirties.</w:t>
      </w:r>
      <w:r>
        <w:rPr>
          <w:rFonts w:ascii="Times New Roman" w:hAnsi="Times New Roman" w:cs="Times New Roman"/>
          <w:sz w:val="24"/>
          <w:szCs w:val="24"/>
        </w:rPr>
        <w:t xml:space="preserve"> Dmitry, Karolina, Edward, and Anton expressed their</w:t>
      </w:r>
      <w:r w:rsidRPr="00BA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unanimous misunderstanding as to what the father </w:t>
      </w:r>
      <w:r w:rsidR="00275E7C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thinking allowing his young son to live here without any prospect </w:t>
      </w:r>
      <w:r w:rsidR="00275E7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ever </w:t>
      </w:r>
      <w:r w:rsidR="00F624AE">
        <w:rPr>
          <w:rFonts w:ascii="Times New Roman" w:hAnsi="Times New Roman" w:cs="Times New Roman"/>
          <w:sz w:val="24"/>
          <w:szCs w:val="24"/>
        </w:rPr>
        <w:t xml:space="preserve">getting </w:t>
      </w:r>
      <w:r>
        <w:rPr>
          <w:rFonts w:ascii="Times New Roman" w:hAnsi="Times New Roman" w:cs="Times New Roman"/>
          <w:sz w:val="24"/>
          <w:szCs w:val="24"/>
        </w:rPr>
        <w:t>marr</w:t>
      </w:r>
      <w:r w:rsidR="00F624AE"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z w:val="24"/>
          <w:szCs w:val="24"/>
        </w:rPr>
        <w:t xml:space="preserve"> as there were no eligible bachelorettes in </w:t>
      </w:r>
      <w:r w:rsidR="00275E7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vicinity. As they shrugged their shoulders, I watched them in fascinated disbelief because Anton and Edward</w:t>
      </w:r>
      <w:r w:rsidR="00015A7B">
        <w:rPr>
          <w:rFonts w:ascii="Times New Roman" w:hAnsi="Times New Roman" w:cs="Times New Roman"/>
          <w:sz w:val="24"/>
          <w:szCs w:val="24"/>
        </w:rPr>
        <w:t xml:space="preserve">, </w:t>
      </w:r>
      <w:r w:rsidR="00015A7B">
        <w:rPr>
          <w:rFonts w:ascii="Times New Roman" w:hAnsi="Times New Roman" w:cs="Times New Roman"/>
          <w:sz w:val="24"/>
          <w:szCs w:val="24"/>
        </w:rPr>
        <w:t>of 39 and 36 years, respectively</w:t>
      </w:r>
      <w:r w:rsidR="00015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appeared to be bachelors in the same position themselves.</w:t>
      </w:r>
    </w:p>
    <w:p w14:paraId="67F7B081" w14:textId="6291700E" w:rsidR="00797D25" w:rsidRDefault="00797D25" w:rsidP="00C94F1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13765A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Dmitry</w:t>
      </w:r>
      <w:r w:rsidRPr="001376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Karolina</w:t>
      </w:r>
      <w:r w:rsidRPr="0013765A">
        <w:rPr>
          <w:rFonts w:ascii="Times New Roman" w:hAnsi="Times New Roman" w:cs="Times New Roman"/>
          <w:sz w:val="24"/>
          <w:szCs w:val="24"/>
        </w:rPr>
        <w:t xml:space="preserve">, and I embarked on our roaming of </w:t>
      </w:r>
      <w:r>
        <w:rPr>
          <w:rFonts w:ascii="Times New Roman" w:hAnsi="Times New Roman" w:cs="Times New Roman"/>
          <w:sz w:val="24"/>
          <w:szCs w:val="24"/>
        </w:rPr>
        <w:t xml:space="preserve">the remainders of </w:t>
      </w:r>
      <w:r w:rsidRPr="0013765A">
        <w:rPr>
          <w:rFonts w:ascii="Times New Roman" w:hAnsi="Times New Roman" w:cs="Times New Roman"/>
          <w:sz w:val="24"/>
          <w:szCs w:val="24"/>
        </w:rPr>
        <w:t>Karda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628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hill</w:t>
      </w:r>
      <w:r w:rsidRPr="001376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Dmitry</w:t>
      </w:r>
      <w:r w:rsidRPr="0013765A">
        <w:rPr>
          <w:rFonts w:ascii="Times New Roman" w:hAnsi="Times New Roman" w:cs="Times New Roman"/>
          <w:sz w:val="24"/>
          <w:szCs w:val="24"/>
        </w:rPr>
        <w:t xml:space="preserve"> joked, </w:t>
      </w:r>
      <w:r>
        <w:rPr>
          <w:rFonts w:ascii="Times New Roman" w:hAnsi="Times New Roman" w:cs="Times New Roman"/>
          <w:sz w:val="24"/>
          <w:szCs w:val="24"/>
        </w:rPr>
        <w:t xml:space="preserve">almost not </w:t>
      </w:r>
      <w:r w:rsidRPr="0013765A">
        <w:rPr>
          <w:rFonts w:ascii="Times New Roman" w:hAnsi="Times New Roman" w:cs="Times New Roman"/>
          <w:sz w:val="24"/>
          <w:szCs w:val="24"/>
        </w:rPr>
        <w:t xml:space="preserve">intoning, that we will walk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13765A">
        <w:rPr>
          <w:rFonts w:ascii="Times New Roman" w:hAnsi="Times New Roman" w:cs="Times New Roman"/>
          <w:sz w:val="24"/>
          <w:szCs w:val="24"/>
        </w:rPr>
        <w:t xml:space="preserve">the village and reach the cemetery, </w:t>
      </w:r>
      <w:r w:rsidR="006A2F0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they will leave me</w:t>
      </w:r>
      <w:r w:rsidR="0036339C">
        <w:rPr>
          <w:rFonts w:ascii="Times New Roman" w:hAnsi="Times New Roman" w:cs="Times New Roman"/>
          <w:sz w:val="24"/>
          <w:szCs w:val="24"/>
        </w:rPr>
        <w:t xml:space="preserve"> there</w:t>
      </w:r>
      <w:r w:rsidRPr="001376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 we were browsing empty village, </w:t>
      </w:r>
      <w:r w:rsidR="0036339C">
        <w:rPr>
          <w:rFonts w:ascii="Times New Roman" w:hAnsi="Times New Roman" w:cs="Times New Roman"/>
          <w:sz w:val="24"/>
          <w:szCs w:val="24"/>
        </w:rPr>
        <w:t xml:space="preserve">Dmitry commented </w:t>
      </w:r>
      <w:r>
        <w:rPr>
          <w:rFonts w:ascii="Times New Roman" w:hAnsi="Times New Roman" w:cs="Times New Roman"/>
          <w:sz w:val="24"/>
          <w:szCs w:val="24"/>
        </w:rPr>
        <w:t xml:space="preserve">with a motionless face, </w:t>
      </w:r>
      <w:r w:rsidRPr="0013765A">
        <w:rPr>
          <w:rFonts w:ascii="Times New Roman" w:hAnsi="Times New Roman" w:cs="Times New Roman"/>
          <w:sz w:val="24"/>
          <w:szCs w:val="24"/>
        </w:rPr>
        <w:t>“This is the house where an old woman killed an old 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765A">
        <w:rPr>
          <w:rFonts w:ascii="Times New Roman" w:hAnsi="Times New Roman" w:cs="Times New Roman"/>
          <w:sz w:val="24"/>
          <w:szCs w:val="24"/>
        </w:rPr>
        <w:t>”</w:t>
      </w:r>
    </w:p>
    <w:p w14:paraId="243B3482" w14:textId="28EC8862" w:rsidR="00797D25" w:rsidRDefault="00797D25" w:rsidP="00C94F1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did not know whether he was joking about </w:t>
      </w:r>
      <w:r w:rsidR="00564D2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murder, and Karolina couldn’t confirm or disprove because she grew up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Atalanka</w:t>
      </w:r>
      <w:proofErr w:type="spellEnd"/>
      <w:r>
        <w:rPr>
          <w:rFonts w:ascii="Times New Roman" w:hAnsi="Times New Roman" w:cs="Times New Roman"/>
          <w:sz w:val="24"/>
          <w:szCs w:val="24"/>
        </w:rPr>
        <w:t>. The house he pointed out still stood.</w:t>
      </w:r>
      <w:r w:rsidR="005E7C99">
        <w:rPr>
          <w:rFonts w:ascii="Times New Roman" w:hAnsi="Times New Roman" w:cs="Times New Roman"/>
          <w:sz w:val="24"/>
          <w:szCs w:val="24"/>
        </w:rPr>
        <w:t xml:space="preserve"> He was </w:t>
      </w:r>
      <w:r w:rsidR="00304AAA">
        <w:rPr>
          <w:rFonts w:ascii="Times New Roman" w:hAnsi="Times New Roman" w:cs="Times New Roman"/>
          <w:sz w:val="24"/>
          <w:szCs w:val="24"/>
        </w:rPr>
        <w:t xml:space="preserve">either a jester or </w:t>
      </w:r>
      <w:r w:rsidR="005E7C99">
        <w:rPr>
          <w:rFonts w:ascii="Times New Roman" w:hAnsi="Times New Roman" w:cs="Times New Roman"/>
          <w:sz w:val="24"/>
          <w:szCs w:val="24"/>
        </w:rPr>
        <w:t>the sole bearer of this memory</w:t>
      </w:r>
      <w:r w:rsidR="00304AAA">
        <w:rPr>
          <w:rFonts w:ascii="Times New Roman" w:hAnsi="Times New Roman" w:cs="Times New Roman"/>
          <w:sz w:val="24"/>
          <w:szCs w:val="24"/>
        </w:rPr>
        <w:t>, and there was no way to know.</w:t>
      </w:r>
    </w:p>
    <w:p w14:paraId="0E5A2B6F" w14:textId="77777777" w:rsidR="00797D25" w:rsidRDefault="00797D25" w:rsidP="00797D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40EA63" w14:textId="77777777" w:rsidR="00797D25" w:rsidRDefault="00797D25" w:rsidP="00797D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4E2ACC" wp14:editId="28CCA0EA">
            <wp:extent cx="5334000" cy="35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A01F" w14:textId="77777777" w:rsidR="00797D25" w:rsidRPr="00262E64" w:rsidRDefault="00797D25" w:rsidP="00797D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2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officially abandoned village of Karda is </w:t>
      </w:r>
      <w:proofErr w:type="gramStart"/>
      <w:r w:rsidRPr="00262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reality not</w:t>
      </w:r>
      <w:proofErr w:type="gramEnd"/>
      <w:r w:rsidRPr="00262E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abandoned. Karoline’s white cow pastures in front of the apocalyptic landscape.</w:t>
      </w:r>
    </w:p>
    <w:p w14:paraId="17479C08" w14:textId="77777777" w:rsidR="00797D25" w:rsidRDefault="00797D25" w:rsidP="00797D25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518AB" w14:textId="0F083317" w:rsidR="003B1F76" w:rsidRDefault="00797D25" w:rsidP="004A27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65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3765A">
        <w:rPr>
          <w:rFonts w:ascii="Times New Roman" w:hAnsi="Times New Roman" w:cs="Times New Roman"/>
          <w:i/>
          <w:sz w:val="24"/>
          <w:szCs w:val="24"/>
        </w:rPr>
        <w:t>Ruini</w:t>
      </w:r>
      <w:proofErr w:type="spellEnd"/>
      <w:r w:rsidRPr="0013765A">
        <w:rPr>
          <w:rFonts w:ascii="Times New Roman" w:hAnsi="Times New Roman" w:cs="Times New Roman"/>
          <w:sz w:val="24"/>
          <w:szCs w:val="24"/>
        </w:rPr>
        <w:t>” (ruins), sa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Karolina</w:t>
      </w:r>
      <w:r w:rsidRPr="0013765A">
        <w:rPr>
          <w:rFonts w:ascii="Times New Roman" w:hAnsi="Times New Roman" w:cs="Times New Roman"/>
          <w:sz w:val="24"/>
          <w:szCs w:val="24"/>
        </w:rPr>
        <w:t xml:space="preserve">, and this may be the first </w:t>
      </w:r>
      <w:r>
        <w:rPr>
          <w:rFonts w:ascii="Times New Roman" w:hAnsi="Times New Roman" w:cs="Times New Roman"/>
          <w:sz w:val="24"/>
          <w:szCs w:val="24"/>
        </w:rPr>
        <w:t xml:space="preserve">and only </w:t>
      </w:r>
      <w:r w:rsidRPr="0013765A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13765A">
        <w:rPr>
          <w:rFonts w:ascii="Times New Roman" w:hAnsi="Times New Roman" w:cs="Times New Roman"/>
          <w:sz w:val="24"/>
          <w:szCs w:val="24"/>
        </w:rPr>
        <w:t>I hear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3765A">
        <w:rPr>
          <w:rFonts w:ascii="Times New Roman" w:hAnsi="Times New Roman" w:cs="Times New Roman"/>
          <w:sz w:val="24"/>
          <w:szCs w:val="24"/>
        </w:rPr>
        <w:t xml:space="preserve"> this word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13765A">
        <w:rPr>
          <w:rFonts w:ascii="Times New Roman" w:hAnsi="Times New Roman" w:cs="Times New Roman"/>
          <w:sz w:val="24"/>
          <w:szCs w:val="24"/>
        </w:rPr>
        <w:t xml:space="preserve">Siberian travels </w:t>
      </w:r>
      <w:r>
        <w:rPr>
          <w:rFonts w:ascii="Times New Roman" w:hAnsi="Times New Roman" w:cs="Times New Roman"/>
          <w:sz w:val="24"/>
          <w:szCs w:val="24"/>
        </w:rPr>
        <w:t xml:space="preserve">uttered </w:t>
      </w:r>
      <w:r w:rsidRPr="0013765A">
        <w:rPr>
          <w:rFonts w:ascii="Times New Roman" w:hAnsi="Times New Roman" w:cs="Times New Roman"/>
          <w:sz w:val="24"/>
          <w:szCs w:val="24"/>
        </w:rPr>
        <w:t xml:space="preserve">by someone other than myself. </w:t>
      </w:r>
      <w:r w:rsidR="000F740C">
        <w:rPr>
          <w:rFonts w:ascii="Times New Roman" w:hAnsi="Times New Roman" w:cs="Times New Roman"/>
          <w:sz w:val="24"/>
          <w:szCs w:val="24"/>
        </w:rPr>
        <w:t>C</w:t>
      </w:r>
      <w:r w:rsidRPr="0013765A">
        <w:rPr>
          <w:rFonts w:ascii="Times New Roman" w:hAnsi="Times New Roman" w:cs="Times New Roman"/>
          <w:sz w:val="24"/>
          <w:szCs w:val="24"/>
        </w:rPr>
        <w:t xml:space="preserve">oming from someone else, the word </w:t>
      </w:r>
      <w:r w:rsidR="000F740C">
        <w:rPr>
          <w:rFonts w:ascii="Times New Roman" w:hAnsi="Times New Roman" w:cs="Times New Roman"/>
          <w:sz w:val="24"/>
          <w:szCs w:val="24"/>
        </w:rPr>
        <w:t>revealed</w:t>
      </w:r>
      <w:r w:rsidRPr="0013765A">
        <w:rPr>
          <w:rFonts w:ascii="Times New Roman" w:hAnsi="Times New Roman" w:cs="Times New Roman"/>
          <w:sz w:val="24"/>
          <w:szCs w:val="24"/>
        </w:rPr>
        <w:t xml:space="preserve"> its maddening imprecision: these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13765A">
        <w:rPr>
          <w:rFonts w:ascii="Times New Roman" w:hAnsi="Times New Roman" w:cs="Times New Roman"/>
          <w:sz w:val="24"/>
          <w:szCs w:val="24"/>
        </w:rPr>
        <w:t xml:space="preserve">re not </w:t>
      </w:r>
      <w:proofErr w:type="spellStart"/>
      <w:r w:rsidRPr="0013765A">
        <w:rPr>
          <w:rFonts w:ascii="Times New Roman" w:hAnsi="Times New Roman" w:cs="Times New Roman"/>
          <w:i/>
          <w:sz w:val="24"/>
          <w:szCs w:val="24"/>
        </w:rPr>
        <w:t>ruini</w:t>
      </w:r>
      <w:proofErr w:type="spellEnd"/>
      <w:r w:rsidRPr="0013765A">
        <w:rPr>
          <w:rFonts w:ascii="Times New Roman" w:hAnsi="Times New Roman" w:cs="Times New Roman"/>
          <w:sz w:val="24"/>
          <w:szCs w:val="24"/>
        </w:rPr>
        <w:t xml:space="preserve">—ruins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765A">
        <w:rPr>
          <w:rFonts w:ascii="Times New Roman" w:hAnsi="Times New Roman" w:cs="Times New Roman"/>
          <w:sz w:val="24"/>
          <w:szCs w:val="24"/>
        </w:rPr>
        <w:t xml:space="preserve">re something marble and </w:t>
      </w:r>
      <w:r w:rsidRPr="0013765A">
        <w:rPr>
          <w:rFonts w:ascii="Times New Roman" w:hAnsi="Times New Roman" w:cs="Times New Roman"/>
          <w:sz w:val="24"/>
          <w:szCs w:val="24"/>
        </w:rPr>
        <w:lastRenderedPageBreak/>
        <w:t xml:space="preserve">ancient—these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13765A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Pr="0013765A">
        <w:rPr>
          <w:rFonts w:ascii="Times New Roman" w:hAnsi="Times New Roman" w:cs="Times New Roman"/>
          <w:i/>
          <w:sz w:val="24"/>
          <w:szCs w:val="24"/>
        </w:rPr>
        <w:t>razvalini</w:t>
      </w:r>
      <w:proofErr w:type="spellEnd"/>
      <w:r w:rsidRPr="001376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which is </w:t>
      </w:r>
      <w:r w:rsidRPr="0013765A">
        <w:rPr>
          <w:rFonts w:ascii="Times New Roman" w:hAnsi="Times New Roman" w:cs="Times New Roman"/>
          <w:sz w:val="24"/>
          <w:szCs w:val="24"/>
        </w:rPr>
        <w:t>the Russian word situated between “rubble” and “ruin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13765A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Razvalini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3765A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765A">
        <w:rPr>
          <w:rFonts w:ascii="Times New Roman" w:hAnsi="Times New Roman" w:cs="Times New Roman"/>
          <w:sz w:val="24"/>
          <w:szCs w:val="24"/>
        </w:rPr>
        <w:t xml:space="preserve"> the material remnants of </w:t>
      </w:r>
      <w:r>
        <w:rPr>
          <w:rFonts w:ascii="Times New Roman" w:hAnsi="Times New Roman" w:cs="Times New Roman"/>
          <w:sz w:val="24"/>
          <w:szCs w:val="24"/>
        </w:rPr>
        <w:t>a construction</w:t>
      </w:r>
      <w:r w:rsidRPr="0013765A">
        <w:rPr>
          <w:rFonts w:ascii="Times New Roman" w:hAnsi="Times New Roman" w:cs="Times New Roman"/>
          <w:sz w:val="24"/>
          <w:szCs w:val="24"/>
        </w:rPr>
        <w:t xml:space="preserve"> but without </w:t>
      </w:r>
      <w:r>
        <w:rPr>
          <w:rFonts w:ascii="Times New Roman" w:hAnsi="Times New Roman" w:cs="Times New Roman"/>
          <w:sz w:val="24"/>
          <w:szCs w:val="24"/>
        </w:rPr>
        <w:t>“ruins”’</w:t>
      </w:r>
      <w:r w:rsidRPr="0013765A">
        <w:rPr>
          <w:rFonts w:ascii="Times New Roman" w:hAnsi="Times New Roman" w:cs="Times New Roman"/>
          <w:sz w:val="24"/>
          <w:szCs w:val="24"/>
        </w:rPr>
        <w:t xml:space="preserve"> somewhat-elevated quality.</w:t>
      </w:r>
    </w:p>
    <w:p w14:paraId="22F13E9D" w14:textId="182C9EAE" w:rsidR="004A2719" w:rsidRDefault="007B6437" w:rsidP="004A2719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2719">
        <w:rPr>
          <w:rFonts w:ascii="Times New Roman" w:hAnsi="Times New Roman" w:cs="Times New Roman"/>
          <w:sz w:val="24"/>
          <w:szCs w:val="24"/>
        </w:rPr>
        <w:t xml:space="preserve"> singular pile of bricks that survived better than wood emerged </w:t>
      </w:r>
      <w:r w:rsidR="00DE221D">
        <w:rPr>
          <w:rFonts w:ascii="Times New Roman" w:hAnsi="Times New Roman" w:cs="Times New Roman"/>
          <w:sz w:val="24"/>
          <w:szCs w:val="24"/>
        </w:rPr>
        <w:t xml:space="preserve">in the depopulated Karda </w:t>
      </w:r>
      <w:r w:rsidR="004A2719">
        <w:rPr>
          <w:rFonts w:ascii="Times New Roman" w:hAnsi="Times New Roman" w:cs="Times New Roman"/>
          <w:sz w:val="24"/>
          <w:szCs w:val="24"/>
        </w:rPr>
        <w:t>as a memorial to the Soviet times. It was the remnant of the club. From the wooden building</w:t>
      </w:r>
      <w:r w:rsidR="00B0615E">
        <w:rPr>
          <w:rFonts w:ascii="Times New Roman" w:hAnsi="Times New Roman" w:cs="Times New Roman"/>
          <w:sz w:val="24"/>
          <w:szCs w:val="24"/>
        </w:rPr>
        <w:t xml:space="preserve"> itself</w:t>
      </w:r>
      <w:r w:rsidR="004A2719">
        <w:rPr>
          <w:rFonts w:ascii="Times New Roman" w:hAnsi="Times New Roman" w:cs="Times New Roman"/>
          <w:sz w:val="24"/>
          <w:szCs w:val="24"/>
        </w:rPr>
        <w:t xml:space="preserve">, nothing </w:t>
      </w:r>
      <w:r w:rsidR="00B0615E">
        <w:rPr>
          <w:rFonts w:ascii="Times New Roman" w:hAnsi="Times New Roman" w:cs="Times New Roman"/>
          <w:sz w:val="24"/>
          <w:szCs w:val="24"/>
        </w:rPr>
        <w:t>remained</w:t>
      </w:r>
      <w:r w:rsidR="004A2719">
        <w:rPr>
          <w:rFonts w:ascii="Times New Roman" w:hAnsi="Times New Roman" w:cs="Times New Roman"/>
          <w:sz w:val="24"/>
          <w:szCs w:val="24"/>
        </w:rPr>
        <w:t>, but the</w:t>
      </w:r>
      <w:r w:rsidR="004A2719" w:rsidRPr="00253A6E">
        <w:rPr>
          <w:rFonts w:ascii="Times New Roman" w:hAnsi="Times New Roman" w:cs="Times New Roman"/>
          <w:sz w:val="24"/>
          <w:szCs w:val="24"/>
        </w:rPr>
        <w:t xml:space="preserve"> </w:t>
      </w:r>
      <w:r w:rsidR="004A2719">
        <w:rPr>
          <w:rFonts w:ascii="Times New Roman" w:hAnsi="Times New Roman" w:cs="Times New Roman"/>
          <w:sz w:val="24"/>
          <w:szCs w:val="24"/>
        </w:rPr>
        <w:t>technician’s booth</w:t>
      </w:r>
      <w:r w:rsidR="001866C2">
        <w:rPr>
          <w:rFonts w:ascii="Times New Roman" w:hAnsi="Times New Roman" w:cs="Times New Roman"/>
          <w:sz w:val="24"/>
          <w:szCs w:val="24"/>
        </w:rPr>
        <w:t xml:space="preserve"> </w:t>
      </w:r>
      <w:r w:rsidR="007C20F2">
        <w:rPr>
          <w:rFonts w:ascii="Times New Roman" w:hAnsi="Times New Roman" w:cs="Times New Roman"/>
          <w:sz w:val="24"/>
          <w:szCs w:val="24"/>
        </w:rPr>
        <w:t>stood</w:t>
      </w:r>
      <w:r w:rsidR="004A2719">
        <w:rPr>
          <w:rFonts w:ascii="Times New Roman" w:hAnsi="Times New Roman" w:cs="Times New Roman"/>
          <w:sz w:val="24"/>
          <w:szCs w:val="24"/>
        </w:rPr>
        <w:t>.</w:t>
      </w:r>
    </w:p>
    <w:p w14:paraId="1BFBBF3D" w14:textId="77ECAEED" w:rsidR="004A2719" w:rsidRDefault="004A2719" w:rsidP="004A2719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Dmitry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recalled that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1980s, he watched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 w:rsidR="002E18BB">
        <w:rPr>
          <w:rFonts w:ascii="Times New Roman" w:hAnsi="Times New Roman" w:cs="Times New Roman"/>
          <w:sz w:val="24"/>
          <w:szCs w:val="24"/>
        </w:rPr>
        <w:t>films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club: </w:t>
      </w:r>
      <w:r w:rsidRPr="0013765A">
        <w:rPr>
          <w:rFonts w:ascii="Times New Roman" w:hAnsi="Times New Roman" w:cs="Times New Roman"/>
          <w:sz w:val="24"/>
          <w:szCs w:val="24"/>
        </w:rPr>
        <w:t>Indian melodramas</w:t>
      </w:r>
      <w:r>
        <w:rPr>
          <w:rFonts w:ascii="Times New Roman" w:hAnsi="Times New Roman" w:cs="Times New Roman"/>
          <w:sz w:val="24"/>
          <w:szCs w:val="24"/>
        </w:rPr>
        <w:t xml:space="preserve">, late Soviet films, </w:t>
      </w:r>
      <w:r w:rsidR="002E18B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Western </w:t>
      </w:r>
      <w:r w:rsidR="006C3212">
        <w:rPr>
          <w:rFonts w:ascii="Times New Roman" w:hAnsi="Times New Roman" w:cs="Times New Roman"/>
          <w:sz w:val="24"/>
          <w:szCs w:val="24"/>
        </w:rPr>
        <w:t xml:space="preserve">action </w:t>
      </w:r>
      <w:r>
        <w:rPr>
          <w:rFonts w:ascii="Times New Roman" w:hAnsi="Times New Roman" w:cs="Times New Roman"/>
          <w:sz w:val="24"/>
          <w:szCs w:val="24"/>
        </w:rPr>
        <w:t xml:space="preserve">movies. He did not remember a lot as he was a kid but named </w:t>
      </w:r>
      <w:r w:rsidRPr="003733BA">
        <w:rPr>
          <w:rFonts w:ascii="Times New Roman" w:hAnsi="Times New Roman" w:cs="Times New Roman"/>
          <w:i/>
          <w:sz w:val="24"/>
          <w:szCs w:val="24"/>
        </w:rPr>
        <w:t xml:space="preserve">The Terminator </w:t>
      </w:r>
      <w:r w:rsidRPr="003733BA">
        <w:rPr>
          <w:rFonts w:ascii="Times New Roman" w:hAnsi="Times New Roman" w:cs="Times New Roman"/>
          <w:sz w:val="24"/>
          <w:szCs w:val="24"/>
        </w:rPr>
        <w:t>and</w:t>
      </w:r>
      <w:r w:rsidRPr="003733BA">
        <w:rPr>
          <w:rFonts w:ascii="Times New Roman" w:hAnsi="Times New Roman" w:cs="Times New Roman"/>
          <w:i/>
          <w:sz w:val="24"/>
          <w:szCs w:val="24"/>
        </w:rPr>
        <w:t xml:space="preserve"> Back to the Future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7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watched the same set of movies in the club of a Ukrainian village where I spent my summers. “Did you watch </w:t>
      </w:r>
      <w:r w:rsidRPr="007E1C98">
        <w:rPr>
          <w:rFonts w:ascii="Times New Roman" w:hAnsi="Times New Roman" w:cs="Times New Roman"/>
          <w:i/>
          <w:sz w:val="24"/>
          <w:szCs w:val="24"/>
        </w:rPr>
        <w:t>Flight of the Navigator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7B7C18">
        <w:rPr>
          <w:rFonts w:ascii="Times New Roman" w:hAnsi="Times New Roman" w:cs="Times New Roman"/>
          <w:iCs/>
          <w:sz w:val="24"/>
          <w:szCs w:val="24"/>
        </w:rPr>
        <w:t>” I asked</w:t>
      </w:r>
      <w:r>
        <w:rPr>
          <w:rFonts w:ascii="Times New Roman" w:hAnsi="Times New Roman" w:cs="Times New Roman"/>
          <w:iCs/>
          <w:sz w:val="24"/>
          <w:szCs w:val="24"/>
        </w:rPr>
        <w:t>, but he did not recall</w:t>
      </w:r>
      <w:r w:rsidRPr="007B7C18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Still, we had a world in common.</w:t>
      </w:r>
    </w:p>
    <w:p w14:paraId="4DFFA4CC" w14:textId="237B4967" w:rsidR="00E36838" w:rsidRDefault="00E36838" w:rsidP="004A2719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BCA6F" w14:textId="42A1D243" w:rsidR="00C21D10" w:rsidRPr="00D52EA2" w:rsidRDefault="007D25B7" w:rsidP="007D25B7">
      <w:pPr>
        <w:pStyle w:val="Heading2"/>
      </w:pPr>
      <w:r>
        <w:t>Conclusion</w:t>
      </w:r>
    </w:p>
    <w:p w14:paraId="4892885A" w14:textId="780B20FC" w:rsidR="00FA5A70" w:rsidRDefault="00FA5A70" w:rsidP="00FA5A70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E3245">
        <w:rPr>
          <w:rFonts w:ascii="Times New Roman" w:hAnsi="Times New Roman"/>
          <w:sz w:val="24"/>
          <w:szCs w:val="24"/>
        </w:rPr>
        <w:t xml:space="preserve">here are </w:t>
      </w:r>
      <w:r>
        <w:rPr>
          <w:rFonts w:ascii="Times New Roman" w:hAnsi="Times New Roman"/>
          <w:sz w:val="24"/>
          <w:szCs w:val="24"/>
        </w:rPr>
        <w:t xml:space="preserve">at least </w:t>
      </w:r>
      <w:r w:rsidRPr="00DE3245">
        <w:rPr>
          <w:rFonts w:ascii="Times New Roman" w:hAnsi="Times New Roman"/>
          <w:sz w:val="24"/>
          <w:szCs w:val="24"/>
        </w:rPr>
        <w:t xml:space="preserve">three </w:t>
      </w:r>
      <w:proofErr w:type="spellStart"/>
      <w:r w:rsidRPr="00DE3245">
        <w:rPr>
          <w:rFonts w:ascii="Times New Roman" w:hAnsi="Times New Roman"/>
          <w:sz w:val="24"/>
          <w:szCs w:val="24"/>
        </w:rPr>
        <w:t>Kardas</w:t>
      </w:r>
      <w:proofErr w:type="spellEnd"/>
      <w:r w:rsidRPr="00DE3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nesting within one another: the drowned Karda, the disbanded Karda, and the contemporary Karda—all take on a slightly different geographic location</w:t>
      </w:r>
      <w:r w:rsidR="00ED7FDC">
        <w:rPr>
          <w:rFonts w:ascii="Times New Roman" w:hAnsi="Times New Roman"/>
          <w:sz w:val="24"/>
          <w:szCs w:val="24"/>
        </w:rPr>
        <w:t xml:space="preserve"> but share the toponym</w:t>
      </w:r>
      <w:r w:rsidRPr="00DE3245">
        <w:rPr>
          <w:rFonts w:ascii="Times New Roman" w:hAnsi="Times New Roman"/>
          <w:sz w:val="24"/>
          <w:szCs w:val="24"/>
        </w:rPr>
        <w:t>. The layering of Karda is illustrative of the layering of the historic periods as they sediment</w:t>
      </w:r>
      <w:r>
        <w:rPr>
          <w:rFonts w:ascii="Times New Roman" w:hAnsi="Times New Roman"/>
          <w:sz w:val="24"/>
          <w:szCs w:val="24"/>
        </w:rPr>
        <w:t>ed</w:t>
      </w:r>
      <w:r w:rsidRPr="00DE3245">
        <w:rPr>
          <w:rFonts w:ascii="Times New Roman" w:hAnsi="Times New Roman"/>
          <w:sz w:val="24"/>
          <w:szCs w:val="24"/>
        </w:rPr>
        <w:t xml:space="preserve"> in landscape.</w:t>
      </w:r>
    </w:p>
    <w:p w14:paraId="07341773" w14:textId="4E5F1AE4" w:rsidR="00ED2F85" w:rsidRDefault="00ED2F85" w:rsidP="00ED2F85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 w:rsidRPr="0013765A">
        <w:rPr>
          <w:rFonts w:ascii="Times New Roman" w:hAnsi="Times New Roman" w:cs="Times New Roman"/>
          <w:sz w:val="24"/>
          <w:szCs w:val="24"/>
        </w:rPr>
        <w:t xml:space="preserve">Thus, the three </w:t>
      </w:r>
      <w:proofErr w:type="spellStart"/>
      <w:r w:rsidRPr="0013765A">
        <w:rPr>
          <w:rFonts w:ascii="Times New Roman" w:hAnsi="Times New Roman" w:cs="Times New Roman"/>
          <w:sz w:val="24"/>
          <w:szCs w:val="24"/>
        </w:rPr>
        <w:t>Kardas</w:t>
      </w:r>
      <w:proofErr w:type="spellEnd"/>
      <w:r w:rsidRPr="0013765A">
        <w:rPr>
          <w:rFonts w:ascii="Times New Roman" w:hAnsi="Times New Roman" w:cs="Times New Roman"/>
          <w:sz w:val="24"/>
          <w:szCs w:val="24"/>
        </w:rPr>
        <w:t xml:space="preserve"> existing together, some on </w:t>
      </w:r>
      <w:r>
        <w:rPr>
          <w:rFonts w:ascii="Times New Roman" w:hAnsi="Times New Roman" w:cs="Times New Roman"/>
          <w:sz w:val="24"/>
          <w:szCs w:val="24"/>
        </w:rPr>
        <w:t xml:space="preserve">the border of visibility or </w:t>
      </w:r>
      <w:r w:rsidRPr="0013765A">
        <w:rPr>
          <w:rFonts w:ascii="Times New Roman" w:hAnsi="Times New Roman" w:cs="Times New Roman"/>
          <w:sz w:val="24"/>
          <w:szCs w:val="24"/>
        </w:rPr>
        <w:t>beyond</w:t>
      </w:r>
      <w:r>
        <w:rPr>
          <w:rFonts w:ascii="Times New Roman" w:hAnsi="Times New Roman" w:cs="Times New Roman"/>
          <w:sz w:val="24"/>
          <w:szCs w:val="24"/>
        </w:rPr>
        <w:t>, nonetheless share one quality: indeed, they all were frontiers, but they were the frontiers of different countries</w:t>
      </w:r>
      <w:r w:rsidR="00795DA0">
        <w:rPr>
          <w:rFonts w:ascii="Times New Roman" w:hAnsi="Times New Roman" w:cs="Times New Roman"/>
          <w:sz w:val="24"/>
          <w:szCs w:val="24"/>
        </w:rPr>
        <w:t>, if not civilizations</w:t>
      </w:r>
      <w:r>
        <w:rPr>
          <w:rFonts w:ascii="Times New Roman" w:hAnsi="Times New Roman" w:cs="Times New Roman"/>
          <w:sz w:val="24"/>
          <w:szCs w:val="24"/>
        </w:rPr>
        <w:t xml:space="preserve">. While the first Karda belonged to the tsarist imperial Russia and the second was the fruit of the industrialization of the Soviet state, the third Karda is a product </w:t>
      </w:r>
      <w:r>
        <w:rPr>
          <w:rFonts w:ascii="Times New Roman" w:hAnsi="Times New Roman" w:cs="Times New Roman"/>
          <w:sz w:val="24"/>
          <w:szCs w:val="24"/>
        </w:rPr>
        <w:lastRenderedPageBreak/>
        <w:t>of the Russian Federation in its current state. Karda is one of many post-Soviet heterotopias, of sorts.</w:t>
      </w:r>
      <w:commentRangeEnd w:id="10"/>
      <w:r>
        <w:rPr>
          <w:rStyle w:val="CommentReference"/>
        </w:rPr>
        <w:commentReference w:id="10"/>
      </w:r>
    </w:p>
    <w:p w14:paraId="7A9B3B15" w14:textId="710FBFB5" w:rsidR="00233752" w:rsidRDefault="00591863" w:rsidP="004E3C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commentRangeStart w:id="11"/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keeps people living there</w:t>
      </w:r>
      <w:r w:rsidR="006661B8">
        <w:rPr>
          <w:rFonts w:ascii="Times New Roman" w:hAnsi="Times New Roman" w:cs="Times New Roman"/>
          <w:sz w:val="24"/>
          <w:szCs w:val="24"/>
        </w:rPr>
        <w:t>?</w:t>
      </w:r>
      <w:r w:rsidR="000575B5">
        <w:rPr>
          <w:rFonts w:ascii="Times New Roman" w:hAnsi="Times New Roman" w:cs="Times New Roman"/>
          <w:sz w:val="24"/>
          <w:szCs w:val="24"/>
        </w:rPr>
        <w:t xml:space="preserve"> </w:t>
      </w:r>
      <w:r w:rsidR="006661B8">
        <w:rPr>
          <w:rFonts w:ascii="Times New Roman" w:hAnsi="Times New Roman" w:cs="Times New Roman"/>
          <w:sz w:val="24"/>
          <w:szCs w:val="24"/>
        </w:rPr>
        <w:t>We</w:t>
      </w:r>
      <w:r w:rsidR="00361D77">
        <w:rPr>
          <w:rFonts w:ascii="Times New Roman" w:hAnsi="Times New Roman" w:cs="Times New Roman"/>
          <w:sz w:val="24"/>
          <w:szCs w:val="24"/>
        </w:rPr>
        <w:t xml:space="preserve"> grow into </w:t>
      </w:r>
      <w:r w:rsidR="006661B8">
        <w:rPr>
          <w:rFonts w:ascii="Times New Roman" w:hAnsi="Times New Roman" w:cs="Times New Roman"/>
          <w:sz w:val="24"/>
          <w:szCs w:val="24"/>
        </w:rPr>
        <w:t>our</w:t>
      </w:r>
      <w:r w:rsidR="00361D77">
        <w:rPr>
          <w:rFonts w:ascii="Times New Roman" w:hAnsi="Times New Roman" w:cs="Times New Roman"/>
          <w:sz w:val="24"/>
          <w:szCs w:val="24"/>
        </w:rPr>
        <w:t xml:space="preserve"> places </w:t>
      </w:r>
      <w:r w:rsidR="00070F5F">
        <w:rPr>
          <w:rFonts w:ascii="Times New Roman" w:hAnsi="Times New Roman" w:cs="Times New Roman"/>
          <w:sz w:val="24"/>
          <w:szCs w:val="24"/>
        </w:rPr>
        <w:t xml:space="preserve">like plants grow into earth. </w:t>
      </w:r>
      <w:r w:rsidR="00315B71">
        <w:rPr>
          <w:rFonts w:ascii="Times New Roman" w:hAnsi="Times New Roman" w:cs="Times New Roman"/>
          <w:sz w:val="24"/>
          <w:szCs w:val="24"/>
        </w:rPr>
        <w:t>This is partially encapsulated by the term “rooted,” “rootedness</w:t>
      </w:r>
      <w:commentRangeEnd w:id="11"/>
      <w:r w:rsidR="00315B71">
        <w:rPr>
          <w:rFonts w:ascii="Times New Roman" w:hAnsi="Times New Roman" w:cs="Times New Roman"/>
          <w:sz w:val="24"/>
          <w:szCs w:val="24"/>
        </w:rPr>
        <w:t xml:space="preserve">” in mobility </w:t>
      </w:r>
      <w:commentRangeStart w:id="12"/>
      <w:r w:rsidR="00315B71">
        <w:rPr>
          <w:rFonts w:ascii="Times New Roman" w:hAnsi="Times New Roman" w:cs="Times New Roman"/>
          <w:sz w:val="24"/>
          <w:szCs w:val="24"/>
        </w:rPr>
        <w:t>studies</w:t>
      </w:r>
      <w:commentRangeEnd w:id="12"/>
      <w:r w:rsidR="00315B71">
        <w:rPr>
          <w:rStyle w:val="CommentReference"/>
        </w:rPr>
        <w:commentReference w:id="12"/>
      </w:r>
      <w:r w:rsidR="00315B71">
        <w:rPr>
          <w:rFonts w:ascii="Times New Roman" w:hAnsi="Times New Roman" w:cs="Times New Roman"/>
          <w:sz w:val="24"/>
          <w:szCs w:val="24"/>
        </w:rPr>
        <w:t>.</w:t>
      </w:r>
      <w:r w:rsidR="009D7077">
        <w:rPr>
          <w:rStyle w:val="CommentReference"/>
        </w:rPr>
        <w:commentReference w:id="11"/>
      </w:r>
      <w:r w:rsidR="00315B71">
        <w:rPr>
          <w:rFonts w:ascii="Times New Roman" w:hAnsi="Times New Roman" w:cs="Times New Roman"/>
          <w:sz w:val="24"/>
          <w:szCs w:val="24"/>
        </w:rPr>
        <w:t xml:space="preserve"> </w:t>
      </w:r>
      <w:r w:rsidR="00194BC0">
        <w:rPr>
          <w:rFonts w:ascii="Times New Roman" w:hAnsi="Times New Roman" w:cs="Times New Roman"/>
          <w:sz w:val="24"/>
          <w:szCs w:val="24"/>
        </w:rPr>
        <w:t>People</w:t>
      </w:r>
      <w:r w:rsidR="008656B2">
        <w:rPr>
          <w:rFonts w:ascii="Times New Roman" w:hAnsi="Times New Roman" w:cs="Times New Roman"/>
          <w:sz w:val="24"/>
          <w:szCs w:val="24"/>
        </w:rPr>
        <w:t xml:space="preserve"> also don’t sit in one place but conduct quotidian mobilities</w:t>
      </w:r>
      <w:r w:rsidR="00822C20">
        <w:rPr>
          <w:rFonts w:ascii="Times New Roman" w:hAnsi="Times New Roman" w:cs="Times New Roman"/>
          <w:sz w:val="24"/>
          <w:szCs w:val="24"/>
        </w:rPr>
        <w:t>, peregrinations,</w:t>
      </w:r>
      <w:r w:rsidR="008656B2">
        <w:rPr>
          <w:rFonts w:ascii="Times New Roman" w:hAnsi="Times New Roman" w:cs="Times New Roman"/>
          <w:sz w:val="24"/>
          <w:szCs w:val="24"/>
        </w:rPr>
        <w:t xml:space="preserve"> returning to their “</w:t>
      </w:r>
      <w:commentRangeStart w:id="13"/>
      <w:r w:rsidR="008656B2">
        <w:rPr>
          <w:rFonts w:ascii="Times New Roman" w:hAnsi="Times New Roman" w:cs="Times New Roman"/>
          <w:sz w:val="24"/>
          <w:szCs w:val="24"/>
        </w:rPr>
        <w:t>moorings</w:t>
      </w:r>
      <w:commentRangeEnd w:id="13"/>
      <w:r w:rsidR="00D770A6">
        <w:rPr>
          <w:rStyle w:val="CommentReference"/>
        </w:rPr>
        <w:commentReference w:id="13"/>
      </w:r>
      <w:r w:rsidR="00D770A6">
        <w:rPr>
          <w:rFonts w:ascii="Times New Roman" w:hAnsi="Times New Roman" w:cs="Times New Roman"/>
          <w:sz w:val="24"/>
          <w:szCs w:val="24"/>
        </w:rPr>
        <w:t>.</w:t>
      </w:r>
      <w:r w:rsidR="008656B2">
        <w:rPr>
          <w:rFonts w:ascii="Times New Roman" w:hAnsi="Times New Roman" w:cs="Times New Roman"/>
          <w:sz w:val="24"/>
          <w:szCs w:val="24"/>
        </w:rPr>
        <w:t xml:space="preserve">” </w:t>
      </w:r>
      <w:r w:rsidR="002E60A6">
        <w:rPr>
          <w:rFonts w:ascii="Times New Roman" w:hAnsi="Times New Roman" w:cs="Times New Roman"/>
          <w:sz w:val="24"/>
          <w:szCs w:val="24"/>
        </w:rPr>
        <w:t xml:space="preserve">They not as much do not move as they return anchored in space </w:t>
      </w:r>
      <w:r w:rsidR="00F14232">
        <w:rPr>
          <w:rFonts w:ascii="Times New Roman" w:hAnsi="Times New Roman" w:cs="Times New Roman"/>
          <w:sz w:val="24"/>
          <w:szCs w:val="24"/>
        </w:rPr>
        <w:t xml:space="preserve">that they </w:t>
      </w:r>
      <w:r w:rsidR="004760C5">
        <w:rPr>
          <w:rFonts w:ascii="Times New Roman" w:hAnsi="Times New Roman" w:cs="Times New Roman"/>
          <w:sz w:val="24"/>
          <w:szCs w:val="24"/>
        </w:rPr>
        <w:t xml:space="preserve">know </w:t>
      </w:r>
      <w:r w:rsidR="001E699B">
        <w:rPr>
          <w:rFonts w:ascii="Times New Roman" w:hAnsi="Times New Roman" w:cs="Times New Roman"/>
          <w:sz w:val="24"/>
          <w:szCs w:val="24"/>
        </w:rPr>
        <w:t>to be their</w:t>
      </w:r>
      <w:r w:rsidR="00F14232">
        <w:rPr>
          <w:rFonts w:ascii="Times New Roman" w:hAnsi="Times New Roman" w:cs="Times New Roman"/>
          <w:sz w:val="24"/>
          <w:szCs w:val="24"/>
        </w:rPr>
        <w:t xml:space="preserve"> home</w:t>
      </w:r>
      <w:r w:rsidR="004760C5">
        <w:rPr>
          <w:rFonts w:ascii="Times New Roman" w:hAnsi="Times New Roman" w:cs="Times New Roman"/>
          <w:sz w:val="24"/>
          <w:szCs w:val="24"/>
        </w:rPr>
        <w:t xml:space="preserve">. </w:t>
      </w:r>
      <w:r w:rsidR="004749E5">
        <w:rPr>
          <w:rFonts w:ascii="Times New Roman" w:hAnsi="Times New Roman" w:cs="Times New Roman"/>
          <w:sz w:val="24"/>
          <w:szCs w:val="24"/>
        </w:rPr>
        <w:t xml:space="preserve">They are attached to the </w:t>
      </w:r>
      <w:r w:rsidR="00DC433A">
        <w:rPr>
          <w:rFonts w:ascii="Times New Roman" w:hAnsi="Times New Roman" w:cs="Times New Roman"/>
          <w:sz w:val="24"/>
          <w:szCs w:val="24"/>
        </w:rPr>
        <w:t xml:space="preserve">surrounding </w:t>
      </w:r>
      <w:proofErr w:type="spellStart"/>
      <w:r w:rsidR="004749E5">
        <w:rPr>
          <w:rFonts w:ascii="Times New Roman" w:hAnsi="Times New Roman" w:cs="Times New Roman"/>
          <w:sz w:val="24"/>
          <w:szCs w:val="24"/>
        </w:rPr>
        <w:t>materialities</w:t>
      </w:r>
      <w:proofErr w:type="spellEnd"/>
      <w:r w:rsidR="008D0308">
        <w:rPr>
          <w:rFonts w:ascii="Times New Roman" w:hAnsi="Times New Roman" w:cs="Times New Roman"/>
          <w:sz w:val="24"/>
          <w:szCs w:val="24"/>
        </w:rPr>
        <w:t xml:space="preserve"> of affective infrastructures</w:t>
      </w:r>
      <w:r w:rsidR="00DC433A">
        <w:rPr>
          <w:rFonts w:ascii="Times New Roman" w:hAnsi="Times New Roman" w:cs="Times New Roman"/>
          <w:sz w:val="24"/>
          <w:szCs w:val="24"/>
        </w:rPr>
        <w:t>.</w:t>
      </w:r>
      <w:r w:rsid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DC433A">
        <w:rPr>
          <w:rFonts w:ascii="Times New Roman" w:hAnsi="Times New Roman" w:cs="Times New Roman"/>
          <w:sz w:val="24"/>
          <w:szCs w:val="24"/>
        </w:rPr>
        <w:t>T</w:t>
      </w:r>
      <w:r w:rsidR="004749E5">
        <w:rPr>
          <w:rFonts w:ascii="Times New Roman" w:hAnsi="Times New Roman" w:cs="Times New Roman"/>
          <w:sz w:val="24"/>
          <w:szCs w:val="24"/>
        </w:rPr>
        <w:t xml:space="preserve">he body exists in </w:t>
      </w:r>
      <w:commentRangeStart w:id="14"/>
      <w:r w:rsidR="004749E5">
        <w:rPr>
          <w:rFonts w:ascii="Times New Roman" w:hAnsi="Times New Roman" w:cs="Times New Roman"/>
          <w:sz w:val="24"/>
          <w:szCs w:val="24"/>
        </w:rPr>
        <w:t>space</w:t>
      </w:r>
      <w:commentRangeEnd w:id="14"/>
      <w:r w:rsidR="00297CEA">
        <w:rPr>
          <w:rStyle w:val="CommentReference"/>
        </w:rPr>
        <w:commentReference w:id="14"/>
      </w:r>
      <w:r w:rsidR="004749E5">
        <w:rPr>
          <w:rFonts w:ascii="Times New Roman" w:hAnsi="Times New Roman" w:cs="Times New Roman"/>
          <w:sz w:val="24"/>
          <w:szCs w:val="24"/>
        </w:rPr>
        <w:t xml:space="preserve"> the way </w:t>
      </w:r>
      <w:r w:rsidR="002679B3">
        <w:rPr>
          <w:rFonts w:ascii="Times New Roman" w:hAnsi="Times New Roman" w:cs="Times New Roman"/>
          <w:sz w:val="24"/>
          <w:szCs w:val="24"/>
        </w:rPr>
        <w:t>it cannot be taken out of space and relocated se</w:t>
      </w:r>
      <w:r w:rsidR="009714D6">
        <w:rPr>
          <w:rFonts w:ascii="Times New Roman" w:hAnsi="Times New Roman" w:cs="Times New Roman"/>
          <w:sz w:val="24"/>
          <w:szCs w:val="24"/>
        </w:rPr>
        <w:t>a</w:t>
      </w:r>
      <w:r w:rsidR="002679B3">
        <w:rPr>
          <w:rFonts w:ascii="Times New Roman" w:hAnsi="Times New Roman" w:cs="Times New Roman"/>
          <w:sz w:val="24"/>
          <w:szCs w:val="24"/>
        </w:rPr>
        <w:t xml:space="preserve">mlessly. </w:t>
      </w:r>
      <w:r w:rsidR="009714D6">
        <w:rPr>
          <w:rFonts w:ascii="Times New Roman" w:hAnsi="Times New Roman" w:cs="Times New Roman"/>
          <w:sz w:val="24"/>
          <w:szCs w:val="24"/>
        </w:rPr>
        <w:t xml:space="preserve">The relocation is going to be a rapture. But this is not merely </w:t>
      </w:r>
      <w:r w:rsidR="00FC6F2B">
        <w:rPr>
          <w:rFonts w:ascii="Times New Roman" w:hAnsi="Times New Roman" w:cs="Times New Roman"/>
          <w:sz w:val="24"/>
          <w:szCs w:val="24"/>
        </w:rPr>
        <w:t xml:space="preserve">to </w:t>
      </w:r>
      <w:r w:rsidR="009714D6">
        <w:rPr>
          <w:rFonts w:ascii="Times New Roman" w:hAnsi="Times New Roman" w:cs="Times New Roman"/>
          <w:sz w:val="24"/>
          <w:szCs w:val="24"/>
        </w:rPr>
        <w:t xml:space="preserve">avoid raptures that people </w:t>
      </w:r>
      <w:r w:rsidR="00B312B2">
        <w:rPr>
          <w:rFonts w:ascii="Times New Roman" w:hAnsi="Times New Roman" w:cs="Times New Roman"/>
          <w:sz w:val="24"/>
          <w:szCs w:val="24"/>
        </w:rPr>
        <w:t xml:space="preserve">choose to </w:t>
      </w:r>
      <w:r w:rsidR="009714D6">
        <w:rPr>
          <w:rFonts w:ascii="Times New Roman" w:hAnsi="Times New Roman" w:cs="Times New Roman"/>
          <w:sz w:val="24"/>
          <w:szCs w:val="24"/>
        </w:rPr>
        <w:t>remain or return</w:t>
      </w:r>
      <w:r w:rsidR="00AF3805">
        <w:rPr>
          <w:rFonts w:ascii="Times New Roman" w:hAnsi="Times New Roman" w:cs="Times New Roman"/>
          <w:sz w:val="24"/>
          <w:szCs w:val="24"/>
        </w:rPr>
        <w:t xml:space="preserve"> and</w:t>
      </w:r>
      <w:r w:rsidR="009714D6">
        <w:rPr>
          <w:rFonts w:ascii="Times New Roman" w:hAnsi="Times New Roman" w:cs="Times New Roman"/>
          <w:sz w:val="24"/>
          <w:szCs w:val="24"/>
        </w:rPr>
        <w:t xml:space="preserve"> “stay put</w:t>
      </w:r>
      <w:r w:rsidR="00AF3805">
        <w:rPr>
          <w:rFonts w:ascii="Times New Roman" w:hAnsi="Times New Roman" w:cs="Times New Roman"/>
          <w:sz w:val="24"/>
          <w:szCs w:val="24"/>
        </w:rPr>
        <w:t>,</w:t>
      </w:r>
      <w:r w:rsidR="009714D6">
        <w:rPr>
          <w:rFonts w:ascii="Times New Roman" w:hAnsi="Times New Roman" w:cs="Times New Roman"/>
          <w:sz w:val="24"/>
          <w:szCs w:val="24"/>
        </w:rPr>
        <w:t xml:space="preserve">” as Kate Brown (2009) puts it (no pun intended). </w:t>
      </w:r>
      <w:r w:rsidR="0082510B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AF3805">
        <w:rPr>
          <w:rFonts w:ascii="Times New Roman" w:hAnsi="Times New Roman" w:cs="Times New Roman"/>
          <w:sz w:val="24"/>
          <w:szCs w:val="24"/>
        </w:rPr>
        <w:t>“</w:t>
      </w:r>
      <w:r w:rsidR="0082510B">
        <w:rPr>
          <w:rFonts w:ascii="Times New Roman" w:hAnsi="Times New Roman" w:cs="Times New Roman"/>
          <w:sz w:val="24"/>
          <w:szCs w:val="24"/>
        </w:rPr>
        <w:t>positive</w:t>
      </w:r>
      <w:r w:rsidR="00AF3805">
        <w:rPr>
          <w:rFonts w:ascii="Times New Roman" w:hAnsi="Times New Roman" w:cs="Times New Roman"/>
          <w:sz w:val="24"/>
          <w:szCs w:val="24"/>
        </w:rPr>
        <w:t>”</w:t>
      </w:r>
      <w:r w:rsidR="0082510B">
        <w:rPr>
          <w:rFonts w:ascii="Times New Roman" w:hAnsi="Times New Roman" w:cs="Times New Roman"/>
          <w:sz w:val="24"/>
          <w:szCs w:val="24"/>
        </w:rPr>
        <w:t xml:space="preserve"> content to this choice because </w:t>
      </w:r>
      <w:proofErr w:type="spellStart"/>
      <w:r w:rsidR="001179BE">
        <w:rPr>
          <w:rFonts w:ascii="Times New Roman" w:hAnsi="Times New Roman" w:cs="Times New Roman"/>
          <w:sz w:val="24"/>
          <w:szCs w:val="24"/>
        </w:rPr>
        <w:t>Kardinians</w:t>
      </w:r>
      <w:proofErr w:type="spellEnd"/>
      <w:r w:rsidR="0008664E">
        <w:rPr>
          <w:rFonts w:ascii="Times New Roman" w:hAnsi="Times New Roman" w:cs="Times New Roman"/>
          <w:sz w:val="24"/>
          <w:szCs w:val="24"/>
        </w:rPr>
        <w:t xml:space="preserve"> perceive </w:t>
      </w:r>
      <w:r w:rsidR="001179BE">
        <w:rPr>
          <w:rFonts w:ascii="Times New Roman" w:hAnsi="Times New Roman" w:cs="Times New Roman"/>
          <w:sz w:val="24"/>
          <w:szCs w:val="24"/>
        </w:rPr>
        <w:t>Karda</w:t>
      </w:r>
      <w:r w:rsidR="0008664E">
        <w:rPr>
          <w:rFonts w:ascii="Times New Roman" w:hAnsi="Times New Roman" w:cs="Times New Roman"/>
          <w:sz w:val="24"/>
          <w:szCs w:val="24"/>
        </w:rPr>
        <w:t xml:space="preserve"> as </w:t>
      </w:r>
      <w:r w:rsidR="001179BE">
        <w:rPr>
          <w:rFonts w:ascii="Times New Roman" w:hAnsi="Times New Roman" w:cs="Times New Roman"/>
          <w:sz w:val="24"/>
          <w:szCs w:val="24"/>
        </w:rPr>
        <w:t xml:space="preserve">a </w:t>
      </w:r>
      <w:r w:rsidR="00293926">
        <w:rPr>
          <w:rFonts w:ascii="Times New Roman" w:hAnsi="Times New Roman" w:cs="Times New Roman"/>
          <w:sz w:val="24"/>
          <w:szCs w:val="24"/>
        </w:rPr>
        <w:t>“peaceful”</w:t>
      </w:r>
      <w:r w:rsidR="001179BE">
        <w:rPr>
          <w:rFonts w:ascii="Times New Roman" w:hAnsi="Times New Roman" w:cs="Times New Roman"/>
          <w:sz w:val="24"/>
          <w:szCs w:val="24"/>
        </w:rPr>
        <w:t xml:space="preserve"> place, they are outside of control </w:t>
      </w:r>
      <w:r w:rsidR="00F82E14">
        <w:rPr>
          <w:rFonts w:ascii="Times New Roman" w:hAnsi="Times New Roman" w:cs="Times New Roman"/>
          <w:sz w:val="24"/>
          <w:szCs w:val="24"/>
        </w:rPr>
        <w:t xml:space="preserve">of the state </w:t>
      </w:r>
      <w:r w:rsidR="005C6FFF">
        <w:rPr>
          <w:rFonts w:ascii="Times New Roman" w:hAnsi="Times New Roman" w:cs="Times New Roman"/>
          <w:sz w:val="24"/>
          <w:szCs w:val="24"/>
        </w:rPr>
        <w:t xml:space="preserve">and surveillance, </w:t>
      </w:r>
      <w:r w:rsidR="00F82E14">
        <w:rPr>
          <w:rFonts w:ascii="Times New Roman" w:hAnsi="Times New Roman" w:cs="Times New Roman"/>
          <w:sz w:val="24"/>
          <w:szCs w:val="24"/>
        </w:rPr>
        <w:t xml:space="preserve">they </w:t>
      </w:r>
      <w:r w:rsidR="005C6FFF">
        <w:rPr>
          <w:rFonts w:ascii="Times New Roman" w:hAnsi="Times New Roman" w:cs="Times New Roman"/>
          <w:sz w:val="24"/>
          <w:szCs w:val="24"/>
        </w:rPr>
        <w:t xml:space="preserve">have freedom to do as they please, </w:t>
      </w:r>
      <w:r w:rsidR="005D5395">
        <w:rPr>
          <w:rFonts w:ascii="Times New Roman" w:hAnsi="Times New Roman" w:cs="Times New Roman"/>
          <w:sz w:val="24"/>
          <w:szCs w:val="24"/>
        </w:rPr>
        <w:t xml:space="preserve">and seem to be content with their little community to the extent that </w:t>
      </w:r>
      <w:r w:rsidR="00432CA0">
        <w:rPr>
          <w:rFonts w:ascii="Times New Roman" w:hAnsi="Times New Roman" w:cs="Times New Roman"/>
          <w:sz w:val="24"/>
          <w:szCs w:val="24"/>
        </w:rPr>
        <w:t xml:space="preserve">they do not </w:t>
      </w:r>
      <w:r w:rsidR="002D0664">
        <w:rPr>
          <w:rFonts w:ascii="Times New Roman" w:hAnsi="Times New Roman" w:cs="Times New Roman"/>
          <w:sz w:val="24"/>
          <w:szCs w:val="24"/>
        </w:rPr>
        <w:t xml:space="preserve">even </w:t>
      </w:r>
      <w:r w:rsidR="00432CA0">
        <w:rPr>
          <w:rFonts w:ascii="Times New Roman" w:hAnsi="Times New Roman" w:cs="Times New Roman"/>
          <w:sz w:val="24"/>
          <w:szCs w:val="24"/>
        </w:rPr>
        <w:t xml:space="preserve">talk to forest rangers </w:t>
      </w:r>
      <w:r w:rsidR="00897E43">
        <w:rPr>
          <w:rFonts w:ascii="Times New Roman" w:hAnsi="Times New Roman" w:cs="Times New Roman"/>
          <w:sz w:val="24"/>
          <w:szCs w:val="24"/>
        </w:rPr>
        <w:t xml:space="preserve">when </w:t>
      </w:r>
      <w:r w:rsidR="00AE4C31">
        <w:rPr>
          <w:rFonts w:ascii="Times New Roman" w:hAnsi="Times New Roman" w:cs="Times New Roman"/>
          <w:sz w:val="24"/>
          <w:szCs w:val="24"/>
        </w:rPr>
        <w:t>those appear</w:t>
      </w:r>
      <w:r w:rsidR="00432CA0">
        <w:rPr>
          <w:rFonts w:ascii="Times New Roman" w:hAnsi="Times New Roman" w:cs="Times New Roman"/>
          <w:sz w:val="24"/>
          <w:szCs w:val="24"/>
        </w:rPr>
        <w:t>,</w:t>
      </w:r>
      <w:r w:rsidR="002D0664">
        <w:rPr>
          <w:rFonts w:ascii="Times New Roman" w:hAnsi="Times New Roman" w:cs="Times New Roman"/>
          <w:sz w:val="24"/>
          <w:szCs w:val="24"/>
        </w:rPr>
        <w:t xml:space="preserve"> </w:t>
      </w:r>
      <w:r w:rsidR="00432CA0">
        <w:rPr>
          <w:rFonts w:ascii="Times New Roman" w:hAnsi="Times New Roman" w:cs="Times New Roman"/>
          <w:sz w:val="24"/>
          <w:szCs w:val="24"/>
        </w:rPr>
        <w:t xml:space="preserve">and </w:t>
      </w:r>
      <w:r w:rsidR="001D0F73">
        <w:rPr>
          <w:rFonts w:ascii="Times New Roman" w:hAnsi="Times New Roman" w:cs="Times New Roman"/>
          <w:sz w:val="24"/>
          <w:szCs w:val="24"/>
        </w:rPr>
        <w:t xml:space="preserve">they </w:t>
      </w:r>
      <w:r w:rsidR="00D770A6">
        <w:rPr>
          <w:rFonts w:ascii="Times New Roman" w:hAnsi="Times New Roman" w:cs="Times New Roman"/>
          <w:sz w:val="24"/>
          <w:szCs w:val="24"/>
        </w:rPr>
        <w:t xml:space="preserve">imagine </w:t>
      </w:r>
      <w:r w:rsidR="001D0F73">
        <w:rPr>
          <w:rFonts w:ascii="Times New Roman" w:hAnsi="Times New Roman" w:cs="Times New Roman"/>
          <w:sz w:val="24"/>
          <w:szCs w:val="24"/>
        </w:rPr>
        <w:t>a</w:t>
      </w:r>
      <w:r w:rsidR="00D770A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5"/>
      <w:r w:rsidR="00D770A6">
        <w:rPr>
          <w:rFonts w:ascii="Times New Roman" w:hAnsi="Times New Roman" w:cs="Times New Roman"/>
          <w:sz w:val="24"/>
          <w:szCs w:val="24"/>
        </w:rPr>
        <w:t>future</w:t>
      </w:r>
      <w:commentRangeEnd w:id="15"/>
      <w:r w:rsidR="00D770A6">
        <w:rPr>
          <w:rStyle w:val="CommentReference"/>
        </w:rPr>
        <w:commentReference w:id="15"/>
      </w:r>
      <w:r w:rsidR="00D770A6">
        <w:rPr>
          <w:rFonts w:ascii="Times New Roman" w:hAnsi="Times New Roman" w:cs="Times New Roman"/>
          <w:sz w:val="24"/>
          <w:szCs w:val="24"/>
        </w:rPr>
        <w:t xml:space="preserve"> </w:t>
      </w:r>
      <w:r w:rsidR="00E544E3">
        <w:rPr>
          <w:rFonts w:ascii="Times New Roman" w:hAnsi="Times New Roman" w:cs="Times New Roman"/>
          <w:sz w:val="24"/>
          <w:szCs w:val="24"/>
        </w:rPr>
        <w:t xml:space="preserve">that the urban </w:t>
      </w:r>
      <w:commentRangeStart w:id="16"/>
      <w:proofErr w:type="spellStart"/>
      <w:r w:rsidR="00233752">
        <w:rPr>
          <w:rFonts w:ascii="Times New Roman" w:hAnsi="Times New Roman" w:cs="Times New Roman"/>
          <w:sz w:val="24"/>
          <w:szCs w:val="24"/>
        </w:rPr>
        <w:t>milieux</w:t>
      </w:r>
      <w:commentRangeEnd w:id="16"/>
      <w:proofErr w:type="spellEnd"/>
      <w:r w:rsidR="00D62DE2">
        <w:rPr>
          <w:rStyle w:val="CommentReference"/>
        </w:rPr>
        <w:commentReference w:id="16"/>
      </w:r>
      <w:r w:rsidR="00E544E3">
        <w:rPr>
          <w:rFonts w:ascii="Times New Roman" w:hAnsi="Times New Roman" w:cs="Times New Roman"/>
          <w:sz w:val="24"/>
          <w:szCs w:val="24"/>
        </w:rPr>
        <w:t xml:space="preserve"> do not </w:t>
      </w:r>
      <w:commentRangeStart w:id="17"/>
      <w:r w:rsidR="00E544E3">
        <w:rPr>
          <w:rFonts w:ascii="Times New Roman" w:hAnsi="Times New Roman" w:cs="Times New Roman"/>
          <w:sz w:val="24"/>
          <w:szCs w:val="24"/>
        </w:rPr>
        <w:t>answer</w:t>
      </w:r>
      <w:commentRangeEnd w:id="17"/>
      <w:r w:rsidR="00233752">
        <w:rPr>
          <w:rStyle w:val="CommentReference"/>
        </w:rPr>
        <w:commentReference w:id="17"/>
      </w:r>
      <w:r w:rsidR="00E544E3">
        <w:rPr>
          <w:rFonts w:ascii="Times New Roman" w:hAnsi="Times New Roman" w:cs="Times New Roman"/>
          <w:sz w:val="24"/>
          <w:szCs w:val="24"/>
        </w:rPr>
        <w:t xml:space="preserve"> to.</w:t>
      </w:r>
      <w:r w:rsidR="00DB5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16E5D" w14:textId="6CE95506" w:rsidR="00950175" w:rsidRDefault="00950175" w:rsidP="0026317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396D0D" w14:textId="37332155" w:rsidR="000575B5" w:rsidRDefault="000575B5" w:rsidP="000575B5">
      <w:pPr>
        <w:pStyle w:val="Heading1"/>
      </w:pPr>
      <w:r>
        <w:t>References</w:t>
      </w:r>
    </w:p>
    <w:p w14:paraId="3F927932" w14:textId="7140394B" w:rsidR="000575B5" w:rsidRDefault="000575B5" w:rsidP="000575B5"/>
    <w:p w14:paraId="47E2F30C" w14:textId="77777777" w:rsidR="000575B5" w:rsidRPr="000575B5" w:rsidRDefault="000575B5" w:rsidP="000575B5"/>
    <w:sectPr w:rsidR="000575B5" w:rsidRPr="000575B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asilina Orlova" w:date="2019-11-05T12:17:00Z" w:initials="VO">
    <w:p w14:paraId="542D87B6" w14:textId="77777777" w:rsidR="00037AB5" w:rsidRDefault="00037AB5" w:rsidP="00037AB5">
      <w:pPr>
        <w:pStyle w:val="CommentText"/>
      </w:pPr>
      <w:r>
        <w:rPr>
          <w:rStyle w:val="CommentReference"/>
        </w:rPr>
        <w:annotationRef/>
      </w:r>
      <w:r>
        <w:t>How many?</w:t>
      </w:r>
    </w:p>
  </w:comment>
  <w:comment w:id="1" w:author="Vasilina Orlova" w:date="2019-10-29T19:10:00Z" w:initials="VO">
    <w:p w14:paraId="416E551C" w14:textId="77777777" w:rsidR="00704327" w:rsidRDefault="00704327" w:rsidP="00704327">
      <w:pPr>
        <w:pStyle w:val="CommentText"/>
      </w:pPr>
      <w:r>
        <w:rPr>
          <w:rStyle w:val="CommentReference"/>
        </w:rPr>
        <w:annotationRef/>
      </w:r>
      <w:r>
        <w:t xml:space="preserve">Links. </w:t>
      </w:r>
    </w:p>
  </w:comment>
  <w:comment w:id="2" w:author="Vasilina Orlova" w:date="2019-11-05T20:08:00Z" w:initials="VO">
    <w:p w14:paraId="10AC46F9" w14:textId="4D79A18B" w:rsidR="00E758D2" w:rsidRDefault="00E758D2">
      <w:pPr>
        <w:pStyle w:val="CommentText"/>
      </w:pPr>
      <w:r>
        <w:rPr>
          <w:rStyle w:val="CommentReference"/>
        </w:rPr>
        <w:annotationRef/>
      </w:r>
      <w:r>
        <w:t xml:space="preserve">Links </w:t>
      </w:r>
    </w:p>
  </w:comment>
  <w:comment w:id="3" w:author="Vasilina Orlova" w:date="2019-11-06T09:41:00Z" w:initials="VO">
    <w:p w14:paraId="0E31F41F" w14:textId="7E71B6A4" w:rsidR="00C20DEC" w:rsidRDefault="00C20DEC">
      <w:pPr>
        <w:pStyle w:val="CommentText"/>
      </w:pPr>
      <w:r>
        <w:rPr>
          <w:rStyle w:val="CommentReference"/>
        </w:rPr>
        <w:annotationRef/>
      </w:r>
      <w:r>
        <w:t>It’s not that we must, it’s that it’s better.</w:t>
      </w:r>
    </w:p>
  </w:comment>
  <w:comment w:id="4" w:author="Vasilina Orlova" w:date="2019-11-06T10:14:00Z" w:initials="VO">
    <w:p w14:paraId="0CA1FA06" w14:textId="69256972" w:rsidR="001332CA" w:rsidRDefault="001332CA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6" w:author="Vasilina Orlova" w:date="2019-11-05T20:10:00Z" w:initials="VO">
    <w:p w14:paraId="5C73F2FB" w14:textId="77777777" w:rsidR="00C17CF3" w:rsidRDefault="00C17CF3">
      <w:pPr>
        <w:pStyle w:val="CommentText"/>
      </w:pPr>
      <w:r>
        <w:rPr>
          <w:rStyle w:val="CommentReference"/>
        </w:rPr>
        <w:annotationRef/>
      </w:r>
      <w:r w:rsidR="00CA483E">
        <w:t xml:space="preserve">What is the significance of this finding, and what is at stake of us knowing or not knowing the answer to this research </w:t>
      </w:r>
      <w:proofErr w:type="gramStart"/>
      <w:r w:rsidR="00CA483E">
        <w:t>question.</w:t>
      </w:r>
      <w:proofErr w:type="gramEnd"/>
    </w:p>
    <w:p w14:paraId="392D2FF0" w14:textId="77777777" w:rsidR="004F657F" w:rsidRDefault="004F657F">
      <w:pPr>
        <w:pStyle w:val="CommentText"/>
      </w:pPr>
    </w:p>
    <w:p w14:paraId="2E6C96EE" w14:textId="3EAFE695" w:rsidR="004F657F" w:rsidRDefault="004F657F">
      <w:pPr>
        <w:pStyle w:val="CommentText"/>
      </w:pPr>
      <w:r>
        <w:t xml:space="preserve">This is going to be a strong conclusion if I arrive to it by the end of this presentation. I </w:t>
      </w:r>
      <w:proofErr w:type="gramStart"/>
      <w:r>
        <w:t>have to</w:t>
      </w:r>
      <w:proofErr w:type="gramEnd"/>
      <w:r>
        <w:t xml:space="preserve"> think about it really hard and maybe write separate several pages to get there.</w:t>
      </w:r>
    </w:p>
  </w:comment>
  <w:comment w:id="7" w:author="Vasilina Orlova" w:date="2019-10-29T19:24:00Z" w:initials="VO">
    <w:p w14:paraId="444535EE" w14:textId="2197C4F3" w:rsidR="00C450B9" w:rsidRDefault="00C450B9">
      <w:pPr>
        <w:pStyle w:val="CommentText"/>
      </w:pPr>
      <w:r>
        <w:rPr>
          <w:rStyle w:val="CommentReference"/>
        </w:rPr>
        <w:annotationRef/>
      </w:r>
      <w:r>
        <w:t>Picture of the dam</w:t>
      </w:r>
    </w:p>
  </w:comment>
  <w:comment w:id="8" w:author="Vasilina Orlova" w:date="2019-10-29T19:25:00Z" w:initials="VO">
    <w:p w14:paraId="1CBFA011" w14:textId="2CE642CC" w:rsidR="00D82D97" w:rsidRDefault="00D82D97">
      <w:pPr>
        <w:pStyle w:val="CommentText"/>
      </w:pPr>
      <w:r>
        <w:rPr>
          <w:rStyle w:val="CommentReference"/>
        </w:rPr>
        <w:annotationRef/>
      </w:r>
      <w:r>
        <w:t>Larkin on sublime</w:t>
      </w:r>
    </w:p>
  </w:comment>
  <w:comment w:id="10" w:author="Vasilina Orlova" w:date="2019-01-25T00:12:00Z" w:initials="VO">
    <w:p w14:paraId="747439D7" w14:textId="77777777" w:rsidR="00ED2F85" w:rsidRPr="00484D48" w:rsidRDefault="00ED2F85" w:rsidP="00ED2F8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Get into it in the abstract.</w:t>
      </w:r>
    </w:p>
  </w:comment>
  <w:comment w:id="12" w:author="Vasilina Orlova" w:date="2019-11-05T20:20:00Z" w:initials="VO">
    <w:p w14:paraId="5372C019" w14:textId="5B26B641" w:rsidR="00315B71" w:rsidRDefault="00315B71">
      <w:pPr>
        <w:pStyle w:val="CommentText"/>
      </w:pPr>
      <w:r>
        <w:rPr>
          <w:rStyle w:val="CommentReference"/>
        </w:rPr>
        <w:annotationRef/>
      </w:r>
      <w:r>
        <w:t xml:space="preserve">Links </w:t>
      </w:r>
    </w:p>
  </w:comment>
  <w:comment w:id="11" w:author="Vasilina Orlova" w:date="2019-11-05T20:03:00Z" w:initials="VO">
    <w:p w14:paraId="254632F1" w14:textId="6C746E60" w:rsidR="009D7077" w:rsidRDefault="009D7077">
      <w:pPr>
        <w:pStyle w:val="CommentText"/>
      </w:pPr>
      <w:r>
        <w:rPr>
          <w:rStyle w:val="CommentReference"/>
        </w:rPr>
        <w:annotationRef/>
      </w:r>
      <w:r>
        <w:t>Strong conclusion instead here.</w:t>
      </w:r>
      <w:r w:rsidR="00D770A6">
        <w:t xml:space="preserve"> New paragraph that I need to incorporate in my dissertation.</w:t>
      </w:r>
      <w:r w:rsidR="00EE330F">
        <w:t xml:space="preserve"> Can be conclusion to the chapter 5.</w:t>
      </w:r>
    </w:p>
    <w:p w14:paraId="2104DFA3" w14:textId="77777777" w:rsidR="00BC6489" w:rsidRDefault="00BC6489">
      <w:pPr>
        <w:pStyle w:val="CommentText"/>
      </w:pPr>
    </w:p>
    <w:p w14:paraId="085ACEA2" w14:textId="33CE6A6E" w:rsidR="00BC6489" w:rsidRDefault="00BC6489">
      <w:pPr>
        <w:pStyle w:val="CommentText"/>
      </w:pPr>
      <w:r>
        <w:t>Take half a page out.</w:t>
      </w:r>
    </w:p>
  </w:comment>
  <w:comment w:id="13" w:author="Vasilina Orlova" w:date="2019-11-05T20:26:00Z" w:initials="VO">
    <w:p w14:paraId="11E2FB51" w14:textId="4AC0DBC9" w:rsidR="00D770A6" w:rsidRDefault="00D770A6">
      <w:pPr>
        <w:pStyle w:val="CommentText"/>
      </w:pPr>
      <w:r>
        <w:rPr>
          <w:rStyle w:val="CommentReference"/>
        </w:rPr>
        <w:annotationRef/>
      </w:r>
      <w:r>
        <w:t xml:space="preserve">Links </w:t>
      </w:r>
    </w:p>
  </w:comment>
  <w:comment w:id="14" w:author="Vasilina Orlova" w:date="2019-11-05T20:28:00Z" w:initials="VO">
    <w:p w14:paraId="7F147A0A" w14:textId="3948BD3C" w:rsidR="00297CEA" w:rsidRDefault="00297CEA">
      <w:pPr>
        <w:pStyle w:val="CommentText"/>
      </w:pPr>
      <w:r>
        <w:rPr>
          <w:rStyle w:val="CommentReference"/>
        </w:rPr>
        <w:annotationRef/>
      </w:r>
      <w:r>
        <w:t xml:space="preserve">Links </w:t>
      </w:r>
    </w:p>
  </w:comment>
  <w:comment w:id="15" w:author="Vasilina Orlova" w:date="2019-11-05T20:25:00Z" w:initials="VO">
    <w:p w14:paraId="4704E566" w14:textId="59D98A92" w:rsidR="00D770A6" w:rsidRDefault="00D770A6">
      <w:pPr>
        <w:pStyle w:val="CommentText"/>
      </w:pPr>
      <w:r>
        <w:rPr>
          <w:rStyle w:val="CommentReference"/>
        </w:rPr>
        <w:annotationRef/>
      </w:r>
      <w:r>
        <w:t xml:space="preserve">Do they? Well, </w:t>
      </w:r>
      <w:proofErr w:type="spellStart"/>
      <w:r>
        <w:t>Belodedov</w:t>
      </w:r>
      <w:proofErr w:type="spellEnd"/>
      <w:r>
        <w:t xml:space="preserve"> does, but I didn’t talk about him; maybe I can bring a bit on him?</w:t>
      </w:r>
    </w:p>
  </w:comment>
  <w:comment w:id="16" w:author="Vasilina Orlova" w:date="2019-11-05T20:29:00Z" w:initials="VO">
    <w:p w14:paraId="6FA17B84" w14:textId="7CE20FD3" w:rsidR="00D62DE2" w:rsidRDefault="00D62DE2">
      <w:pPr>
        <w:pStyle w:val="CommentText"/>
      </w:pPr>
      <w:r>
        <w:rPr>
          <w:rStyle w:val="CommentReference"/>
        </w:rPr>
        <w:annotationRef/>
      </w:r>
      <w:r>
        <w:t>How to even pronounce it?</w:t>
      </w:r>
    </w:p>
  </w:comment>
  <w:comment w:id="17" w:author="Vasilina Orlova" w:date="2019-11-05T20:28:00Z" w:initials="VO">
    <w:p w14:paraId="7E4BEFAB" w14:textId="77777777" w:rsidR="00233752" w:rsidRDefault="00233752">
      <w:pPr>
        <w:pStyle w:val="CommentText"/>
      </w:pPr>
      <w:r>
        <w:rPr>
          <w:rStyle w:val="CommentReference"/>
        </w:rPr>
        <w:annotationRef/>
      </w:r>
      <w:r>
        <w:t xml:space="preserve">Here I can </w:t>
      </w:r>
      <w:proofErr w:type="gramStart"/>
      <w:r>
        <w:t>actually finish</w:t>
      </w:r>
      <w:proofErr w:type="gramEnd"/>
      <w:r>
        <w:t xml:space="preserve"> my presentation.</w:t>
      </w:r>
    </w:p>
    <w:p w14:paraId="3C831974" w14:textId="77777777" w:rsidR="00DB56D5" w:rsidRDefault="00DB56D5">
      <w:pPr>
        <w:pStyle w:val="CommentText"/>
      </w:pPr>
    </w:p>
    <w:p w14:paraId="303695CE" w14:textId="57807C7D" w:rsidR="00DB56D5" w:rsidRDefault="00DB56D5">
      <w:pPr>
        <w:pStyle w:val="CommentText"/>
      </w:pPr>
      <w:r>
        <w:t>Another strong sentence in conclusion.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2D87B6" w15:done="0"/>
  <w15:commentEx w15:paraId="416E551C" w15:done="0"/>
  <w15:commentEx w15:paraId="10AC46F9" w15:done="0"/>
  <w15:commentEx w15:paraId="0E31F41F" w15:done="0"/>
  <w15:commentEx w15:paraId="0CA1FA06" w15:done="0"/>
  <w15:commentEx w15:paraId="2E6C96EE" w15:done="0"/>
  <w15:commentEx w15:paraId="444535EE" w15:done="0"/>
  <w15:commentEx w15:paraId="1CBFA011" w15:done="0"/>
  <w15:commentEx w15:paraId="747439D7" w15:done="0"/>
  <w15:commentEx w15:paraId="5372C019" w15:done="0"/>
  <w15:commentEx w15:paraId="085ACEA2" w15:done="0"/>
  <w15:commentEx w15:paraId="11E2FB51" w15:done="0"/>
  <w15:commentEx w15:paraId="7F147A0A" w15:done="0"/>
  <w15:commentEx w15:paraId="4704E566" w15:done="0"/>
  <w15:commentEx w15:paraId="6FA17B84" w15:done="0"/>
  <w15:commentEx w15:paraId="303695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2D87B6" w16cid:durableId="216BE6DE"/>
  <w16cid:commentId w16cid:paraId="416E551C" w16cid:durableId="21630D39"/>
  <w16cid:commentId w16cid:paraId="10AC46F9" w16cid:durableId="216C554F"/>
  <w16cid:commentId w16cid:paraId="0E31F41F" w16cid:durableId="216D13D4"/>
  <w16cid:commentId w16cid:paraId="0CA1FA06" w16cid:durableId="216D1B72"/>
  <w16cid:commentId w16cid:paraId="2E6C96EE" w16cid:durableId="216C55AD"/>
  <w16cid:commentId w16cid:paraId="444535EE" w16cid:durableId="21631086"/>
  <w16cid:commentId w16cid:paraId="1CBFA011" w16cid:durableId="216310AC"/>
  <w16cid:commentId w16cid:paraId="747439D7" w16cid:durableId="1FF4D2DA"/>
  <w16cid:commentId w16cid:paraId="5372C019" w16cid:durableId="216C57F7"/>
  <w16cid:commentId w16cid:paraId="085ACEA2" w16cid:durableId="216C542E"/>
  <w16cid:commentId w16cid:paraId="11E2FB51" w16cid:durableId="216C595D"/>
  <w16cid:commentId w16cid:paraId="7F147A0A" w16cid:durableId="216C59E2"/>
  <w16cid:commentId w16cid:paraId="4704E566" w16cid:durableId="216C5931"/>
  <w16cid:commentId w16cid:paraId="6FA17B84" w16cid:durableId="216C5A37"/>
  <w16cid:commentId w16cid:paraId="303695CE" w16cid:durableId="216C5A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468B" w14:textId="77777777" w:rsidR="006E0BAB" w:rsidRDefault="006E0BAB" w:rsidP="007B123C">
      <w:pPr>
        <w:spacing w:after="0" w:line="240" w:lineRule="auto"/>
      </w:pPr>
      <w:r>
        <w:separator/>
      </w:r>
    </w:p>
  </w:endnote>
  <w:endnote w:type="continuationSeparator" w:id="0">
    <w:p w14:paraId="73A74ADB" w14:textId="77777777" w:rsidR="006E0BAB" w:rsidRDefault="006E0BAB" w:rsidP="007B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807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11902" w14:textId="57344B03" w:rsidR="007B123C" w:rsidRDefault="007B1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CAA64E" w14:textId="77777777" w:rsidR="007B123C" w:rsidRDefault="007B1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CBCA" w14:textId="77777777" w:rsidR="006E0BAB" w:rsidRDefault="006E0BAB" w:rsidP="007B123C">
      <w:pPr>
        <w:spacing w:after="0" w:line="240" w:lineRule="auto"/>
      </w:pPr>
      <w:r>
        <w:separator/>
      </w:r>
    </w:p>
  </w:footnote>
  <w:footnote w:type="continuationSeparator" w:id="0">
    <w:p w14:paraId="49351203" w14:textId="77777777" w:rsidR="006E0BAB" w:rsidRDefault="006E0BAB" w:rsidP="007B123C">
      <w:pPr>
        <w:spacing w:after="0" w:line="240" w:lineRule="auto"/>
      </w:pPr>
      <w:r>
        <w:continuationSeparator/>
      </w:r>
    </w:p>
  </w:footnote>
  <w:footnote w:id="1">
    <w:p w14:paraId="11B0FC5A" w14:textId="752F6A32" w:rsidR="003B1F76" w:rsidRPr="00AA15E2" w:rsidRDefault="003B1F76" w:rsidP="003B1F76">
      <w:pPr>
        <w:pStyle w:val="FootnoteText"/>
      </w:pPr>
      <w:r>
        <w:rPr>
          <w:rStyle w:val="FootnoteReference"/>
        </w:rPr>
        <w:footnoteRef/>
      </w:r>
      <w:r w:rsidRPr="005E6028">
        <w:rPr>
          <w:lang w:val="ru-RU"/>
        </w:rPr>
        <w:t xml:space="preserve"> “</w:t>
      </w:r>
      <w:r>
        <w:rPr>
          <w:lang w:val="ru-RU"/>
        </w:rPr>
        <w:t>А</w:t>
      </w:r>
      <w:r w:rsidRPr="005E6028">
        <w:rPr>
          <w:lang w:val="ru-RU"/>
        </w:rPr>
        <w:t xml:space="preserve"> </w:t>
      </w:r>
      <w:r>
        <w:rPr>
          <w:lang w:val="ru-RU"/>
        </w:rPr>
        <w:t>ково</w:t>
      </w:r>
      <w:r w:rsidRPr="005E6028">
        <w:rPr>
          <w:lang w:val="ru-RU"/>
        </w:rPr>
        <w:t xml:space="preserve"> </w:t>
      </w:r>
      <w:r>
        <w:rPr>
          <w:lang w:val="ru-RU"/>
        </w:rPr>
        <w:t>там</w:t>
      </w:r>
      <w:r w:rsidRPr="005E6028">
        <w:rPr>
          <w:lang w:val="ru-RU"/>
        </w:rPr>
        <w:t xml:space="preserve"> </w:t>
      </w:r>
      <w:r>
        <w:rPr>
          <w:lang w:val="ru-RU"/>
        </w:rPr>
        <w:t>делать</w:t>
      </w:r>
      <w:r w:rsidRPr="005E6028">
        <w:rPr>
          <w:lang w:val="ru-RU"/>
        </w:rPr>
        <w:t xml:space="preserve">”? </w:t>
      </w:r>
      <w:r>
        <w:t>Dialecticism</w:t>
      </w:r>
      <w:r w:rsidRPr="005E6028">
        <w:rPr>
          <w:lang w:val="ru-RU"/>
        </w:rPr>
        <w:t xml:space="preserve">. </w:t>
      </w:r>
      <w:r>
        <w:t>It is vaguely evocative of lists “Things to do in such and such</w:t>
      </w:r>
      <w:r w:rsidR="00EA6500">
        <w:t xml:space="preserve"> a</w:t>
      </w:r>
      <w:r>
        <w:t xml:space="preserve"> city” that American cities put on their websites to attract tourists.</w:t>
      </w:r>
    </w:p>
  </w:footnote>
  <w:footnote w:id="2">
    <w:p w14:paraId="4DCDB8F3" w14:textId="042656CE" w:rsidR="003B1F76" w:rsidRDefault="003B1F76" w:rsidP="003B1F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6B07C4" w:rsidRPr="006B07C4">
        <w:t>Parthé</w:t>
      </w:r>
      <w:proofErr w:type="spellEnd"/>
      <w:r w:rsidR="006B07C4" w:rsidRPr="006B07C4">
        <w:t>, Kathleen. "</w:t>
      </w:r>
      <w:r w:rsidR="006B07C4">
        <w:t xml:space="preserve">Village Voice: </w:t>
      </w:r>
      <w:r w:rsidR="006B07C4" w:rsidRPr="006B07C4">
        <w:t xml:space="preserve">Peasant Nostalgia in Recent Oral History." </w:t>
      </w:r>
      <w:r w:rsidR="006B07C4" w:rsidRPr="00CC6532">
        <w:rPr>
          <w:i/>
          <w:iCs/>
        </w:rPr>
        <w:t>Post-Soviet Nostalgia: Confronting the Empire’s Legacies</w:t>
      </w:r>
      <w:r w:rsidR="006B07C4" w:rsidRPr="006B07C4">
        <w:t xml:space="preserve"> 76 (2019).</w:t>
      </w:r>
    </w:p>
  </w:footnote>
  <w:footnote w:id="3">
    <w:p w14:paraId="6DF09DC7" w14:textId="77777777" w:rsidR="00061B18" w:rsidRDefault="00061B18" w:rsidP="00061B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5799">
        <w:t>Prepares food</w:t>
      </w:r>
      <w:r>
        <w:t>:</w:t>
      </w:r>
      <w:r w:rsidRPr="00B35799">
        <w:t xml:space="preserve"> “stews porridge.”</w:t>
      </w:r>
    </w:p>
  </w:footnote>
  <w:footnote w:id="4">
    <w:p w14:paraId="4D45EB74" w14:textId="77777777" w:rsidR="00797D25" w:rsidRDefault="00797D25" w:rsidP="00797D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09F5">
        <w:rPr>
          <w:highlight w:val="green"/>
        </w:rPr>
        <w:t xml:space="preserve">Gaston Gordillo suggesting that the ruins should be replaced with rubble blah blah; </w:t>
      </w:r>
      <w:proofErr w:type="gramStart"/>
      <w:r w:rsidRPr="003009F5">
        <w:rPr>
          <w:highlight w:val="green"/>
        </w:rPr>
        <w:t>also</w:t>
      </w:r>
      <w:proofErr w:type="gramEnd"/>
      <w:r w:rsidRPr="003009F5">
        <w:rPr>
          <w:highlight w:val="green"/>
        </w:rPr>
        <w:t xml:space="preserve"> did he really suggest it? revisit</w:t>
      </w:r>
      <w:r>
        <w:t xml:space="preserve">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ilina Orlova">
    <w15:presenceInfo w15:providerId="Windows Live" w15:userId="21dffc99fe9583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EF"/>
    <w:rsid w:val="00002364"/>
    <w:rsid w:val="00003C9E"/>
    <w:rsid w:val="0000488F"/>
    <w:rsid w:val="00011D1D"/>
    <w:rsid w:val="00015A7B"/>
    <w:rsid w:val="00015EE2"/>
    <w:rsid w:val="00027289"/>
    <w:rsid w:val="00037AB5"/>
    <w:rsid w:val="00045B65"/>
    <w:rsid w:val="00047315"/>
    <w:rsid w:val="00056CF4"/>
    <w:rsid w:val="000575B5"/>
    <w:rsid w:val="00061B18"/>
    <w:rsid w:val="00063261"/>
    <w:rsid w:val="000647A3"/>
    <w:rsid w:val="00070F5F"/>
    <w:rsid w:val="0008664E"/>
    <w:rsid w:val="00091F4F"/>
    <w:rsid w:val="000A662E"/>
    <w:rsid w:val="000B3727"/>
    <w:rsid w:val="000B468B"/>
    <w:rsid w:val="000D044F"/>
    <w:rsid w:val="000D63FA"/>
    <w:rsid w:val="000F062A"/>
    <w:rsid w:val="000F420C"/>
    <w:rsid w:val="000F740C"/>
    <w:rsid w:val="00112445"/>
    <w:rsid w:val="001179BE"/>
    <w:rsid w:val="001332CA"/>
    <w:rsid w:val="00133DAF"/>
    <w:rsid w:val="00143440"/>
    <w:rsid w:val="00146AF3"/>
    <w:rsid w:val="001534F4"/>
    <w:rsid w:val="001539BB"/>
    <w:rsid w:val="00181A5F"/>
    <w:rsid w:val="001866C2"/>
    <w:rsid w:val="00194BC0"/>
    <w:rsid w:val="001A6B50"/>
    <w:rsid w:val="001C2BDB"/>
    <w:rsid w:val="001D0F73"/>
    <w:rsid w:val="001E0BA1"/>
    <w:rsid w:val="001E24F9"/>
    <w:rsid w:val="001E6456"/>
    <w:rsid w:val="001E699B"/>
    <w:rsid w:val="001E6AD8"/>
    <w:rsid w:val="001F274E"/>
    <w:rsid w:val="00202490"/>
    <w:rsid w:val="00215A35"/>
    <w:rsid w:val="00224BE1"/>
    <w:rsid w:val="00233752"/>
    <w:rsid w:val="00252C94"/>
    <w:rsid w:val="0026139E"/>
    <w:rsid w:val="00263177"/>
    <w:rsid w:val="00264D4C"/>
    <w:rsid w:val="002679B3"/>
    <w:rsid w:val="00275E7C"/>
    <w:rsid w:val="00281284"/>
    <w:rsid w:val="00291D39"/>
    <w:rsid w:val="00293926"/>
    <w:rsid w:val="00294556"/>
    <w:rsid w:val="00297CEA"/>
    <w:rsid w:val="002A3480"/>
    <w:rsid w:val="002C7D53"/>
    <w:rsid w:val="002D0664"/>
    <w:rsid w:val="002D6BE5"/>
    <w:rsid w:val="002E18BB"/>
    <w:rsid w:val="002E3019"/>
    <w:rsid w:val="002E60A6"/>
    <w:rsid w:val="002E75AE"/>
    <w:rsid w:val="00304AAA"/>
    <w:rsid w:val="00306793"/>
    <w:rsid w:val="00307DF8"/>
    <w:rsid w:val="00315B71"/>
    <w:rsid w:val="003179E3"/>
    <w:rsid w:val="00343BF5"/>
    <w:rsid w:val="00361D77"/>
    <w:rsid w:val="0036339C"/>
    <w:rsid w:val="003A0F47"/>
    <w:rsid w:val="003A153C"/>
    <w:rsid w:val="003A2473"/>
    <w:rsid w:val="003B1F76"/>
    <w:rsid w:val="003C1041"/>
    <w:rsid w:val="003C4E01"/>
    <w:rsid w:val="003E4A71"/>
    <w:rsid w:val="00411246"/>
    <w:rsid w:val="00432CA0"/>
    <w:rsid w:val="00435197"/>
    <w:rsid w:val="004352ED"/>
    <w:rsid w:val="004475FF"/>
    <w:rsid w:val="00452F7C"/>
    <w:rsid w:val="00471486"/>
    <w:rsid w:val="004749E5"/>
    <w:rsid w:val="004760C5"/>
    <w:rsid w:val="0049694D"/>
    <w:rsid w:val="00497100"/>
    <w:rsid w:val="004A2719"/>
    <w:rsid w:val="004A4459"/>
    <w:rsid w:val="004C27CB"/>
    <w:rsid w:val="004D511F"/>
    <w:rsid w:val="004E2A1C"/>
    <w:rsid w:val="004E3C48"/>
    <w:rsid w:val="004E58B8"/>
    <w:rsid w:val="004E6745"/>
    <w:rsid w:val="004F657F"/>
    <w:rsid w:val="005028C6"/>
    <w:rsid w:val="005264EF"/>
    <w:rsid w:val="00545E23"/>
    <w:rsid w:val="00554800"/>
    <w:rsid w:val="00557F2B"/>
    <w:rsid w:val="005628C8"/>
    <w:rsid w:val="00564D2E"/>
    <w:rsid w:val="00586825"/>
    <w:rsid w:val="005909A5"/>
    <w:rsid w:val="00591863"/>
    <w:rsid w:val="00596B96"/>
    <w:rsid w:val="005A777F"/>
    <w:rsid w:val="005B4C8D"/>
    <w:rsid w:val="005C6FFF"/>
    <w:rsid w:val="005D41CA"/>
    <w:rsid w:val="005D5395"/>
    <w:rsid w:val="005E7C99"/>
    <w:rsid w:val="005F3E93"/>
    <w:rsid w:val="0060724A"/>
    <w:rsid w:val="0061734B"/>
    <w:rsid w:val="006238E4"/>
    <w:rsid w:val="0064433C"/>
    <w:rsid w:val="006661B8"/>
    <w:rsid w:val="00682DF0"/>
    <w:rsid w:val="006A2F0D"/>
    <w:rsid w:val="006B07C4"/>
    <w:rsid w:val="006B1027"/>
    <w:rsid w:val="006C3212"/>
    <w:rsid w:val="006D38F5"/>
    <w:rsid w:val="006E0BAB"/>
    <w:rsid w:val="00704327"/>
    <w:rsid w:val="00710624"/>
    <w:rsid w:val="007303F4"/>
    <w:rsid w:val="0075345D"/>
    <w:rsid w:val="007947CD"/>
    <w:rsid w:val="00795DA0"/>
    <w:rsid w:val="00797D25"/>
    <w:rsid w:val="007B123C"/>
    <w:rsid w:val="007B6437"/>
    <w:rsid w:val="007C20F2"/>
    <w:rsid w:val="007C284D"/>
    <w:rsid w:val="007C52E7"/>
    <w:rsid w:val="007D25B7"/>
    <w:rsid w:val="007D442C"/>
    <w:rsid w:val="00806459"/>
    <w:rsid w:val="00822C20"/>
    <w:rsid w:val="0082510B"/>
    <w:rsid w:val="00845D89"/>
    <w:rsid w:val="00854179"/>
    <w:rsid w:val="008656B2"/>
    <w:rsid w:val="00867D6A"/>
    <w:rsid w:val="008913E2"/>
    <w:rsid w:val="00897E43"/>
    <w:rsid w:val="008B7F74"/>
    <w:rsid w:val="008D0308"/>
    <w:rsid w:val="008D1825"/>
    <w:rsid w:val="008F494B"/>
    <w:rsid w:val="009142FD"/>
    <w:rsid w:val="009365B4"/>
    <w:rsid w:val="00942876"/>
    <w:rsid w:val="00950175"/>
    <w:rsid w:val="0095351B"/>
    <w:rsid w:val="009714D6"/>
    <w:rsid w:val="00980036"/>
    <w:rsid w:val="00995C37"/>
    <w:rsid w:val="009D7077"/>
    <w:rsid w:val="009E3FEF"/>
    <w:rsid w:val="009E71B4"/>
    <w:rsid w:val="009F0DD2"/>
    <w:rsid w:val="009F48F4"/>
    <w:rsid w:val="009F69F4"/>
    <w:rsid w:val="00A27C10"/>
    <w:rsid w:val="00A32EC6"/>
    <w:rsid w:val="00A34ED3"/>
    <w:rsid w:val="00A77145"/>
    <w:rsid w:val="00A97DA6"/>
    <w:rsid w:val="00AA1927"/>
    <w:rsid w:val="00AA5E6D"/>
    <w:rsid w:val="00AA5EE7"/>
    <w:rsid w:val="00AA77E2"/>
    <w:rsid w:val="00AD7458"/>
    <w:rsid w:val="00AE165A"/>
    <w:rsid w:val="00AE4C31"/>
    <w:rsid w:val="00AF3805"/>
    <w:rsid w:val="00B0615E"/>
    <w:rsid w:val="00B312B2"/>
    <w:rsid w:val="00B50226"/>
    <w:rsid w:val="00B57ED0"/>
    <w:rsid w:val="00B66C89"/>
    <w:rsid w:val="00B73444"/>
    <w:rsid w:val="00B77B53"/>
    <w:rsid w:val="00B876B9"/>
    <w:rsid w:val="00BA5D6A"/>
    <w:rsid w:val="00BB4639"/>
    <w:rsid w:val="00BC11EE"/>
    <w:rsid w:val="00BC6489"/>
    <w:rsid w:val="00BD0D6E"/>
    <w:rsid w:val="00BD43E9"/>
    <w:rsid w:val="00BD4907"/>
    <w:rsid w:val="00BD62FF"/>
    <w:rsid w:val="00BE0A08"/>
    <w:rsid w:val="00C17CF3"/>
    <w:rsid w:val="00C20DEC"/>
    <w:rsid w:val="00C2149D"/>
    <w:rsid w:val="00C21D10"/>
    <w:rsid w:val="00C30FC1"/>
    <w:rsid w:val="00C32D8A"/>
    <w:rsid w:val="00C33FC0"/>
    <w:rsid w:val="00C34C86"/>
    <w:rsid w:val="00C450B9"/>
    <w:rsid w:val="00C507B2"/>
    <w:rsid w:val="00C53373"/>
    <w:rsid w:val="00C72CA0"/>
    <w:rsid w:val="00C73922"/>
    <w:rsid w:val="00C824D4"/>
    <w:rsid w:val="00C87E8F"/>
    <w:rsid w:val="00C94F1B"/>
    <w:rsid w:val="00CA483E"/>
    <w:rsid w:val="00CC6532"/>
    <w:rsid w:val="00CE3CEA"/>
    <w:rsid w:val="00D23E0E"/>
    <w:rsid w:val="00D34035"/>
    <w:rsid w:val="00D356B8"/>
    <w:rsid w:val="00D35816"/>
    <w:rsid w:val="00D4379C"/>
    <w:rsid w:val="00D550CF"/>
    <w:rsid w:val="00D62DE2"/>
    <w:rsid w:val="00D76725"/>
    <w:rsid w:val="00D770A6"/>
    <w:rsid w:val="00D82D97"/>
    <w:rsid w:val="00D85E5F"/>
    <w:rsid w:val="00D946A4"/>
    <w:rsid w:val="00DB56D5"/>
    <w:rsid w:val="00DC433A"/>
    <w:rsid w:val="00DC5880"/>
    <w:rsid w:val="00DE221D"/>
    <w:rsid w:val="00DE2510"/>
    <w:rsid w:val="00E178EB"/>
    <w:rsid w:val="00E36838"/>
    <w:rsid w:val="00E50E6E"/>
    <w:rsid w:val="00E544E3"/>
    <w:rsid w:val="00E675A1"/>
    <w:rsid w:val="00E758D2"/>
    <w:rsid w:val="00E8129B"/>
    <w:rsid w:val="00E83083"/>
    <w:rsid w:val="00E8496C"/>
    <w:rsid w:val="00E96C3B"/>
    <w:rsid w:val="00EA6500"/>
    <w:rsid w:val="00EC16B4"/>
    <w:rsid w:val="00ED2361"/>
    <w:rsid w:val="00ED2F85"/>
    <w:rsid w:val="00ED7FDC"/>
    <w:rsid w:val="00EE330F"/>
    <w:rsid w:val="00EE6442"/>
    <w:rsid w:val="00EE7F1E"/>
    <w:rsid w:val="00EF7BC4"/>
    <w:rsid w:val="00F05EB6"/>
    <w:rsid w:val="00F136B6"/>
    <w:rsid w:val="00F14232"/>
    <w:rsid w:val="00F233AF"/>
    <w:rsid w:val="00F23B5B"/>
    <w:rsid w:val="00F30EB3"/>
    <w:rsid w:val="00F32FDA"/>
    <w:rsid w:val="00F536C1"/>
    <w:rsid w:val="00F624AE"/>
    <w:rsid w:val="00F82E14"/>
    <w:rsid w:val="00FA5A70"/>
    <w:rsid w:val="00FC1D5E"/>
    <w:rsid w:val="00FC6F2B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D85D"/>
  <w15:chartTrackingRefBased/>
  <w15:docId w15:val="{F1FBAF71-2B21-4A66-A2EA-8060989E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3C"/>
  </w:style>
  <w:style w:type="paragraph" w:styleId="Footer">
    <w:name w:val="footer"/>
    <w:basedOn w:val="Normal"/>
    <w:link w:val="FooterChar"/>
    <w:uiPriority w:val="99"/>
    <w:unhideWhenUsed/>
    <w:rsid w:val="007B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3C"/>
  </w:style>
  <w:style w:type="paragraph" w:styleId="BalloonText">
    <w:name w:val="Balloon Text"/>
    <w:basedOn w:val="Normal"/>
    <w:link w:val="BalloonTextChar"/>
    <w:uiPriority w:val="99"/>
    <w:semiHidden/>
    <w:unhideWhenUsed/>
    <w:rsid w:val="00E5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9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82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D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82D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6C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 Orlova</dc:creator>
  <cp:keywords/>
  <dc:description/>
  <cp:lastModifiedBy>Vasilina Orlova</cp:lastModifiedBy>
  <cp:revision>165</cp:revision>
  <dcterms:created xsi:type="dcterms:W3CDTF">2019-11-06T02:18:00Z</dcterms:created>
  <dcterms:modified xsi:type="dcterms:W3CDTF">2019-11-06T17:02:00Z</dcterms:modified>
</cp:coreProperties>
</file>